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08" w:rsidRPr="00EE04EF" w:rsidRDefault="004A5203" w:rsidP="004A5203">
      <w:pPr>
        <w:jc w:val="center"/>
        <w:rPr>
          <w:b/>
          <w:sz w:val="28"/>
          <w:szCs w:val="28"/>
        </w:rPr>
      </w:pPr>
      <w:r w:rsidRPr="00EE04EF">
        <w:rPr>
          <w:rFonts w:hint="eastAsia"/>
          <w:b/>
          <w:sz w:val="28"/>
          <w:szCs w:val="28"/>
        </w:rPr>
        <w:t>公共管理学院</w:t>
      </w:r>
      <w:r w:rsidRPr="00EE04EF">
        <w:rPr>
          <w:rFonts w:hint="eastAsia"/>
          <w:b/>
          <w:sz w:val="28"/>
          <w:szCs w:val="28"/>
        </w:rPr>
        <w:t>2014</w:t>
      </w:r>
      <w:r w:rsidRPr="00EE04EF">
        <w:rPr>
          <w:rFonts w:hint="eastAsia"/>
          <w:b/>
          <w:sz w:val="28"/>
          <w:szCs w:val="28"/>
        </w:rPr>
        <w:t>—</w:t>
      </w:r>
      <w:r w:rsidRPr="00EE04EF">
        <w:rPr>
          <w:rFonts w:hint="eastAsia"/>
          <w:b/>
          <w:sz w:val="28"/>
          <w:szCs w:val="28"/>
        </w:rPr>
        <w:t>2015</w:t>
      </w:r>
      <w:r w:rsidR="00551F86">
        <w:rPr>
          <w:rFonts w:hint="eastAsia"/>
          <w:b/>
          <w:sz w:val="28"/>
          <w:szCs w:val="28"/>
        </w:rPr>
        <w:t>学年度二</w:t>
      </w:r>
      <w:r w:rsidRPr="00EE04EF">
        <w:rPr>
          <w:rFonts w:hint="eastAsia"/>
          <w:b/>
          <w:sz w:val="28"/>
          <w:szCs w:val="28"/>
        </w:rPr>
        <w:t>学期期末考试工作安排</w:t>
      </w:r>
    </w:p>
    <w:p w:rsidR="004A5203" w:rsidRPr="00EE04EF" w:rsidRDefault="004A5203" w:rsidP="004A5203">
      <w:pPr>
        <w:spacing w:line="560" w:lineRule="exact"/>
        <w:ind w:firstLineChars="200" w:firstLine="56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根据校教发</w:t>
      </w:r>
      <w:r w:rsidR="00551F86" w:rsidRPr="008C5E07">
        <w:rPr>
          <w:rFonts w:eastAsia="仿宋" w:cs="Times New Roman"/>
          <w:color w:val="000000"/>
          <w:sz w:val="32"/>
          <w:szCs w:val="32"/>
        </w:rPr>
        <w:t>〔</w:t>
      </w:r>
      <w:r w:rsidR="00551F86" w:rsidRPr="008C5E07">
        <w:rPr>
          <w:rFonts w:eastAsia="仿宋" w:cs="Times New Roman"/>
          <w:color w:val="000000"/>
          <w:sz w:val="32"/>
          <w:szCs w:val="32"/>
        </w:rPr>
        <w:t>2015</w:t>
      </w:r>
      <w:r w:rsidR="00551F86" w:rsidRPr="008C5E07">
        <w:rPr>
          <w:rFonts w:eastAsia="仿宋" w:cs="Times New Roman"/>
          <w:color w:val="000000"/>
          <w:sz w:val="32"/>
          <w:szCs w:val="32"/>
        </w:rPr>
        <w:t>〕</w:t>
      </w:r>
      <w:r w:rsidR="00551F86" w:rsidRPr="008C5E07">
        <w:rPr>
          <w:rFonts w:eastAsia="仿宋" w:cs="Times New Roman"/>
          <w:color w:val="000000"/>
          <w:sz w:val="32"/>
          <w:szCs w:val="32"/>
        </w:rPr>
        <w:t>42</w:t>
      </w:r>
      <w:r w:rsidR="00551F86" w:rsidRPr="008C5E07">
        <w:rPr>
          <w:rFonts w:eastAsia="仿宋" w:cs="Times New Roman"/>
          <w:color w:val="000000"/>
          <w:sz w:val="32"/>
          <w:szCs w:val="32"/>
        </w:rPr>
        <w:t>号</w:t>
      </w:r>
      <w:r w:rsidRPr="00EE04EF">
        <w:rPr>
          <w:rFonts w:hint="eastAsia"/>
          <w:sz w:val="28"/>
          <w:szCs w:val="28"/>
        </w:rPr>
        <w:t>文《关于做好</w:t>
      </w:r>
      <w:r w:rsidRPr="00EE04EF">
        <w:rPr>
          <w:rFonts w:hint="eastAsia"/>
          <w:sz w:val="28"/>
          <w:szCs w:val="28"/>
        </w:rPr>
        <w:t>2014</w:t>
      </w:r>
      <w:r w:rsidRPr="00EE04EF">
        <w:rPr>
          <w:rFonts w:hint="eastAsia"/>
          <w:sz w:val="28"/>
          <w:szCs w:val="28"/>
        </w:rPr>
        <w:t>—</w:t>
      </w:r>
      <w:r w:rsidRPr="00EE04EF">
        <w:rPr>
          <w:rFonts w:hint="eastAsia"/>
          <w:sz w:val="28"/>
          <w:szCs w:val="28"/>
        </w:rPr>
        <w:t>2015</w:t>
      </w:r>
      <w:r w:rsidRPr="00EE04EF">
        <w:rPr>
          <w:rFonts w:hint="eastAsia"/>
          <w:sz w:val="28"/>
          <w:szCs w:val="28"/>
        </w:rPr>
        <w:t>学年度第</w:t>
      </w:r>
      <w:r w:rsidR="00551F86">
        <w:rPr>
          <w:rFonts w:hint="eastAsia"/>
          <w:sz w:val="28"/>
          <w:szCs w:val="28"/>
        </w:rPr>
        <w:t>二</w:t>
      </w:r>
      <w:r w:rsidRPr="00EE04EF">
        <w:rPr>
          <w:rFonts w:hint="eastAsia"/>
          <w:sz w:val="28"/>
          <w:szCs w:val="28"/>
        </w:rPr>
        <w:t>学期期末考试安排的通知》的</w:t>
      </w:r>
      <w:r w:rsidRPr="00EE04EF">
        <w:rPr>
          <w:sz w:val="28"/>
          <w:szCs w:val="28"/>
        </w:rPr>
        <w:t>有关</w:t>
      </w:r>
      <w:r w:rsidRPr="00EE04EF">
        <w:rPr>
          <w:rFonts w:hint="eastAsia"/>
          <w:sz w:val="28"/>
          <w:szCs w:val="28"/>
        </w:rPr>
        <w:t>精神</w:t>
      </w:r>
      <w:r w:rsidRPr="00EE04EF">
        <w:rPr>
          <w:sz w:val="28"/>
          <w:szCs w:val="28"/>
        </w:rPr>
        <w:t>，现将我院</w:t>
      </w:r>
      <w:r w:rsidRPr="00EE04EF">
        <w:rPr>
          <w:rFonts w:hint="eastAsia"/>
          <w:sz w:val="28"/>
          <w:szCs w:val="28"/>
        </w:rPr>
        <w:t>2014</w:t>
      </w:r>
      <w:r w:rsidRPr="00EE04EF">
        <w:rPr>
          <w:rFonts w:hint="eastAsia"/>
          <w:sz w:val="28"/>
          <w:szCs w:val="28"/>
        </w:rPr>
        <w:t>—</w:t>
      </w:r>
      <w:r w:rsidRPr="00EE04EF">
        <w:rPr>
          <w:rFonts w:hint="eastAsia"/>
          <w:sz w:val="28"/>
          <w:szCs w:val="28"/>
        </w:rPr>
        <w:t>2015</w:t>
      </w:r>
      <w:r w:rsidRPr="00EE04EF">
        <w:rPr>
          <w:rFonts w:hint="eastAsia"/>
          <w:sz w:val="28"/>
          <w:szCs w:val="28"/>
        </w:rPr>
        <w:t>学年度第</w:t>
      </w:r>
      <w:r w:rsidR="00551F86">
        <w:rPr>
          <w:rFonts w:hint="eastAsia"/>
          <w:sz w:val="28"/>
          <w:szCs w:val="28"/>
        </w:rPr>
        <w:t>二</w:t>
      </w:r>
      <w:r w:rsidRPr="00EE04EF">
        <w:rPr>
          <w:rFonts w:hint="eastAsia"/>
          <w:sz w:val="28"/>
          <w:szCs w:val="28"/>
        </w:rPr>
        <w:t>学期期末考试工作安排</w:t>
      </w:r>
      <w:r w:rsidRPr="00EE04EF">
        <w:rPr>
          <w:sz w:val="28"/>
          <w:szCs w:val="28"/>
        </w:rPr>
        <w:t>如下：</w:t>
      </w:r>
    </w:p>
    <w:p w:rsidR="004A5203" w:rsidRPr="000530E9" w:rsidRDefault="004A5203" w:rsidP="000530E9">
      <w:pPr>
        <w:pStyle w:val="a3"/>
        <w:numPr>
          <w:ilvl w:val="0"/>
          <w:numId w:val="2"/>
        </w:numPr>
        <w:spacing w:line="560" w:lineRule="exact"/>
        <w:ind w:firstLineChars="0"/>
        <w:rPr>
          <w:sz w:val="28"/>
          <w:szCs w:val="28"/>
        </w:rPr>
      </w:pPr>
      <w:r w:rsidRPr="000530E9">
        <w:rPr>
          <w:sz w:val="28"/>
          <w:szCs w:val="28"/>
        </w:rPr>
        <w:t>成立</w:t>
      </w:r>
      <w:r w:rsidR="00D52BC8" w:rsidRPr="000530E9">
        <w:rPr>
          <w:rFonts w:hint="eastAsia"/>
          <w:sz w:val="28"/>
          <w:szCs w:val="28"/>
        </w:rPr>
        <w:t>公共管理学院</w:t>
      </w:r>
      <w:r w:rsidR="00D52BC8" w:rsidRPr="000530E9">
        <w:rPr>
          <w:rFonts w:hint="eastAsia"/>
          <w:sz w:val="28"/>
          <w:szCs w:val="28"/>
        </w:rPr>
        <w:t>2014</w:t>
      </w:r>
      <w:r w:rsidR="00D52BC8" w:rsidRPr="000530E9">
        <w:rPr>
          <w:rFonts w:hint="eastAsia"/>
          <w:sz w:val="28"/>
          <w:szCs w:val="28"/>
        </w:rPr>
        <w:t>—</w:t>
      </w:r>
      <w:r w:rsidR="00D52BC8" w:rsidRPr="000530E9">
        <w:rPr>
          <w:rFonts w:hint="eastAsia"/>
          <w:sz w:val="28"/>
          <w:szCs w:val="28"/>
        </w:rPr>
        <w:t>2015</w:t>
      </w:r>
      <w:r w:rsidR="00D52BC8" w:rsidRPr="000530E9">
        <w:rPr>
          <w:rFonts w:hint="eastAsia"/>
          <w:sz w:val="28"/>
          <w:szCs w:val="28"/>
        </w:rPr>
        <w:t>学年度第</w:t>
      </w:r>
      <w:r w:rsidR="00551F86">
        <w:rPr>
          <w:rFonts w:hint="eastAsia"/>
          <w:sz w:val="28"/>
          <w:szCs w:val="28"/>
        </w:rPr>
        <w:t>二</w:t>
      </w:r>
      <w:r w:rsidR="00D52BC8" w:rsidRPr="000530E9">
        <w:rPr>
          <w:rFonts w:hint="eastAsia"/>
          <w:sz w:val="28"/>
          <w:szCs w:val="28"/>
        </w:rPr>
        <w:t>学期期末考试领导</w:t>
      </w:r>
      <w:r w:rsidR="00D52BC8" w:rsidRPr="000530E9">
        <w:rPr>
          <w:sz w:val="28"/>
          <w:szCs w:val="28"/>
        </w:rPr>
        <w:t>小组</w:t>
      </w:r>
    </w:p>
    <w:p w:rsidR="00D52BC8" w:rsidRPr="00EE04EF" w:rsidRDefault="00D52BC8" w:rsidP="00D52BC8">
      <w:pPr>
        <w:pStyle w:val="a3"/>
        <w:spacing w:line="560" w:lineRule="exact"/>
        <w:ind w:left="840" w:firstLineChars="0" w:firstLine="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组长</w:t>
      </w:r>
      <w:r w:rsidRPr="00EE04EF">
        <w:rPr>
          <w:sz w:val="28"/>
          <w:szCs w:val="28"/>
        </w:rPr>
        <w:t>：黄其松</w:t>
      </w:r>
      <w:r w:rsidRPr="00EE04EF">
        <w:rPr>
          <w:rFonts w:hint="eastAsia"/>
          <w:sz w:val="28"/>
          <w:szCs w:val="28"/>
        </w:rPr>
        <w:t xml:space="preserve"> </w:t>
      </w:r>
      <w:r w:rsidRPr="00EE04EF">
        <w:rPr>
          <w:rFonts w:hint="eastAsia"/>
          <w:sz w:val="28"/>
          <w:szCs w:val="28"/>
        </w:rPr>
        <w:t>李</w:t>
      </w:r>
      <w:r w:rsidRPr="00EE04EF">
        <w:rPr>
          <w:sz w:val="28"/>
          <w:szCs w:val="28"/>
        </w:rPr>
        <w:t>波</w:t>
      </w:r>
    </w:p>
    <w:p w:rsidR="00D52BC8" w:rsidRPr="00EE04EF" w:rsidRDefault="00D52BC8" w:rsidP="00D52BC8">
      <w:pPr>
        <w:pStyle w:val="a3"/>
        <w:spacing w:line="560" w:lineRule="exact"/>
        <w:ind w:left="840" w:firstLineChars="0" w:firstLine="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副组长：</w:t>
      </w:r>
      <w:r w:rsidRPr="00EE04EF">
        <w:rPr>
          <w:sz w:val="28"/>
          <w:szCs w:val="28"/>
        </w:rPr>
        <w:t>许鹿</w:t>
      </w:r>
      <w:r w:rsidR="008F0732" w:rsidRPr="00EE04EF">
        <w:rPr>
          <w:rFonts w:hint="eastAsia"/>
          <w:sz w:val="28"/>
          <w:szCs w:val="28"/>
        </w:rPr>
        <w:t xml:space="preserve"> </w:t>
      </w:r>
      <w:r w:rsidR="008F0732" w:rsidRPr="00EE04EF">
        <w:rPr>
          <w:rFonts w:hint="eastAsia"/>
          <w:sz w:val="28"/>
          <w:szCs w:val="28"/>
        </w:rPr>
        <w:t>刘</w:t>
      </w:r>
      <w:r w:rsidR="008F0732" w:rsidRPr="00EE04EF">
        <w:rPr>
          <w:sz w:val="28"/>
          <w:szCs w:val="28"/>
        </w:rPr>
        <w:t>明</w:t>
      </w:r>
      <w:r w:rsidR="008F0732" w:rsidRPr="00EE04EF">
        <w:rPr>
          <w:rFonts w:hint="eastAsia"/>
          <w:sz w:val="28"/>
          <w:szCs w:val="28"/>
        </w:rPr>
        <w:t>峰</w:t>
      </w:r>
      <w:r w:rsidR="008F0732" w:rsidRPr="00EE04EF">
        <w:rPr>
          <w:rFonts w:hint="eastAsia"/>
          <w:sz w:val="28"/>
          <w:szCs w:val="28"/>
        </w:rPr>
        <w:t xml:space="preserve"> </w:t>
      </w:r>
      <w:r w:rsidR="008F0732" w:rsidRPr="00EE04EF">
        <w:rPr>
          <w:rFonts w:hint="eastAsia"/>
          <w:sz w:val="28"/>
          <w:szCs w:val="28"/>
        </w:rPr>
        <w:t>靳</w:t>
      </w:r>
      <w:r w:rsidR="008F0732" w:rsidRPr="00EE04EF">
        <w:rPr>
          <w:sz w:val="28"/>
          <w:szCs w:val="28"/>
        </w:rPr>
        <w:t>永翥</w:t>
      </w:r>
      <w:r w:rsidR="008F0732" w:rsidRPr="00EE04EF">
        <w:rPr>
          <w:rFonts w:hint="eastAsia"/>
          <w:sz w:val="28"/>
          <w:szCs w:val="28"/>
        </w:rPr>
        <w:t xml:space="preserve"> </w:t>
      </w:r>
      <w:r w:rsidR="008F0732" w:rsidRPr="00EE04EF">
        <w:rPr>
          <w:rFonts w:hint="eastAsia"/>
          <w:sz w:val="28"/>
          <w:szCs w:val="28"/>
        </w:rPr>
        <w:t>王</w:t>
      </w:r>
      <w:r w:rsidR="008F0732" w:rsidRPr="00EE04EF">
        <w:rPr>
          <w:sz w:val="28"/>
          <w:szCs w:val="28"/>
        </w:rPr>
        <w:t>志凌</w:t>
      </w:r>
    </w:p>
    <w:p w:rsidR="00D52BC8" w:rsidRPr="00330DE3" w:rsidRDefault="00D52BC8" w:rsidP="00FA7A17">
      <w:pPr>
        <w:pStyle w:val="a3"/>
        <w:spacing w:line="560" w:lineRule="exact"/>
        <w:ind w:left="840" w:firstLineChars="0" w:firstLine="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成员</w:t>
      </w:r>
      <w:r w:rsidRPr="00EE04EF">
        <w:rPr>
          <w:sz w:val="28"/>
          <w:szCs w:val="28"/>
        </w:rPr>
        <w:t>：</w:t>
      </w:r>
      <w:r w:rsidR="000530E9" w:rsidRPr="000530E9">
        <w:rPr>
          <w:rFonts w:hint="eastAsia"/>
          <w:sz w:val="28"/>
          <w:szCs w:val="28"/>
        </w:rPr>
        <w:t>杨柳、</w:t>
      </w:r>
      <w:r w:rsidR="00FA7A17">
        <w:rPr>
          <w:rFonts w:hint="eastAsia"/>
          <w:sz w:val="28"/>
          <w:szCs w:val="28"/>
        </w:rPr>
        <w:t>陆卫群</w:t>
      </w:r>
      <w:r w:rsidR="000530E9" w:rsidRPr="000530E9">
        <w:rPr>
          <w:rFonts w:hint="eastAsia"/>
          <w:sz w:val="28"/>
          <w:szCs w:val="28"/>
        </w:rPr>
        <w:t>、</w:t>
      </w:r>
      <w:r w:rsidR="00FA7A17" w:rsidRPr="000530E9">
        <w:rPr>
          <w:rFonts w:hint="eastAsia"/>
          <w:sz w:val="28"/>
          <w:szCs w:val="28"/>
        </w:rPr>
        <w:t>彭卫战、</w:t>
      </w:r>
      <w:r w:rsidR="000530E9" w:rsidRPr="000530E9">
        <w:rPr>
          <w:rFonts w:hint="eastAsia"/>
          <w:sz w:val="28"/>
          <w:szCs w:val="28"/>
        </w:rPr>
        <w:t>高圆圆、冯媛媛、</w:t>
      </w:r>
      <w:r w:rsidR="000530E9" w:rsidRPr="000530E9">
        <w:rPr>
          <w:sz w:val="28"/>
          <w:szCs w:val="28"/>
        </w:rPr>
        <w:t>汪涛</w:t>
      </w:r>
      <w:r w:rsidR="000530E9" w:rsidRPr="000530E9">
        <w:rPr>
          <w:rFonts w:hint="eastAsia"/>
          <w:sz w:val="28"/>
          <w:szCs w:val="28"/>
        </w:rPr>
        <w:t>、崔</w:t>
      </w:r>
      <w:r w:rsidR="000530E9" w:rsidRPr="000530E9">
        <w:rPr>
          <w:sz w:val="28"/>
          <w:szCs w:val="28"/>
        </w:rPr>
        <w:t>永霞、</w:t>
      </w:r>
      <w:r w:rsidR="000530E9" w:rsidRPr="00330DE3">
        <w:rPr>
          <w:sz w:val="28"/>
          <w:szCs w:val="28"/>
        </w:rPr>
        <w:t>董淑琴、文家凤、韩飞</w:t>
      </w:r>
    </w:p>
    <w:p w:rsidR="00034407" w:rsidRPr="00034407" w:rsidRDefault="00034407" w:rsidP="00034407">
      <w:pPr>
        <w:pStyle w:val="a3"/>
        <w:numPr>
          <w:ilvl w:val="0"/>
          <w:numId w:val="2"/>
        </w:numPr>
        <w:spacing w:line="560" w:lineRule="exact"/>
        <w:ind w:firstLineChars="0"/>
        <w:rPr>
          <w:sz w:val="28"/>
          <w:szCs w:val="28"/>
        </w:rPr>
      </w:pPr>
      <w:r w:rsidRPr="00034407">
        <w:rPr>
          <w:rFonts w:hint="eastAsia"/>
          <w:sz w:val="28"/>
          <w:szCs w:val="28"/>
        </w:rPr>
        <w:t>主</w:t>
      </w:r>
      <w:r w:rsidRPr="00034407">
        <w:rPr>
          <w:sz w:val="28"/>
          <w:szCs w:val="28"/>
        </w:rPr>
        <w:t>、监</w:t>
      </w:r>
      <w:r w:rsidRPr="00034407">
        <w:rPr>
          <w:rFonts w:hint="eastAsia"/>
          <w:sz w:val="28"/>
          <w:szCs w:val="28"/>
        </w:rPr>
        <w:t>考考前</w:t>
      </w:r>
      <w:r w:rsidRPr="00034407">
        <w:rPr>
          <w:sz w:val="28"/>
          <w:szCs w:val="28"/>
        </w:rPr>
        <w:t>培训</w:t>
      </w:r>
    </w:p>
    <w:p w:rsidR="00034407" w:rsidRPr="00034407" w:rsidRDefault="00034407" w:rsidP="00034407">
      <w:pPr>
        <w:spacing w:line="560" w:lineRule="exact"/>
        <w:ind w:firstLineChars="200" w:firstLine="560"/>
        <w:rPr>
          <w:sz w:val="28"/>
          <w:szCs w:val="28"/>
        </w:rPr>
      </w:pPr>
      <w:r w:rsidRPr="00034407">
        <w:rPr>
          <w:sz w:val="28"/>
          <w:szCs w:val="28"/>
        </w:rPr>
        <w:t>教学科研负责组织</w:t>
      </w:r>
      <w:r w:rsidRPr="00034407">
        <w:rPr>
          <w:rFonts w:hint="eastAsia"/>
          <w:sz w:val="28"/>
          <w:szCs w:val="28"/>
        </w:rPr>
        <w:t>主</w:t>
      </w:r>
      <w:r w:rsidRPr="00034407">
        <w:rPr>
          <w:sz w:val="28"/>
          <w:szCs w:val="28"/>
        </w:rPr>
        <w:t>、监</w:t>
      </w:r>
      <w:r w:rsidRPr="00034407">
        <w:rPr>
          <w:rFonts w:hint="eastAsia"/>
          <w:sz w:val="28"/>
          <w:szCs w:val="28"/>
        </w:rPr>
        <w:t>考考前</w:t>
      </w:r>
      <w:r w:rsidRPr="00034407">
        <w:rPr>
          <w:sz w:val="28"/>
          <w:szCs w:val="28"/>
        </w:rPr>
        <w:t>培训</w:t>
      </w:r>
      <w:r w:rsidRPr="00034407">
        <w:rPr>
          <w:rFonts w:hint="eastAsia"/>
          <w:sz w:val="28"/>
          <w:szCs w:val="28"/>
        </w:rPr>
        <w:t>工作</w:t>
      </w:r>
      <w:r w:rsidR="00F6536E">
        <w:rPr>
          <w:rFonts w:hint="eastAsia"/>
          <w:sz w:val="28"/>
          <w:szCs w:val="28"/>
        </w:rPr>
        <w:t>。</w:t>
      </w:r>
    </w:p>
    <w:p w:rsidR="00034407" w:rsidRPr="00034407" w:rsidRDefault="00034407" w:rsidP="00034407">
      <w:pPr>
        <w:spacing w:line="560" w:lineRule="exact"/>
        <w:ind w:firstLineChars="200" w:firstLine="560"/>
        <w:rPr>
          <w:sz w:val="28"/>
          <w:szCs w:val="28"/>
        </w:rPr>
      </w:pPr>
      <w:r w:rsidRPr="00034407">
        <w:rPr>
          <w:sz w:val="28"/>
          <w:szCs w:val="28"/>
        </w:rPr>
        <w:t>时间：</w:t>
      </w:r>
      <w:r w:rsidRPr="00034407">
        <w:rPr>
          <w:rFonts w:hint="eastAsia"/>
          <w:sz w:val="28"/>
          <w:szCs w:val="28"/>
        </w:rPr>
        <w:t>201</w:t>
      </w:r>
      <w:r w:rsidR="002D3268">
        <w:rPr>
          <w:rFonts w:hint="eastAsia"/>
          <w:sz w:val="28"/>
          <w:szCs w:val="28"/>
        </w:rPr>
        <w:t>５</w:t>
      </w:r>
      <w:r w:rsidRPr="00034407">
        <w:rPr>
          <w:rFonts w:hint="eastAsia"/>
          <w:sz w:val="28"/>
          <w:szCs w:val="28"/>
        </w:rPr>
        <w:t>年</w:t>
      </w:r>
      <w:r w:rsidR="002D3268">
        <w:rPr>
          <w:sz w:val="28"/>
          <w:szCs w:val="28"/>
        </w:rPr>
        <w:t>6</w:t>
      </w:r>
      <w:r w:rsidRPr="00034407">
        <w:rPr>
          <w:rFonts w:hint="eastAsia"/>
          <w:sz w:val="28"/>
          <w:szCs w:val="28"/>
        </w:rPr>
        <w:t>月</w:t>
      </w:r>
      <w:r w:rsidR="002D3268">
        <w:rPr>
          <w:sz w:val="28"/>
          <w:szCs w:val="28"/>
        </w:rPr>
        <w:t>10</w:t>
      </w:r>
      <w:r w:rsidRPr="00034407">
        <w:rPr>
          <w:rFonts w:hint="eastAsia"/>
          <w:sz w:val="28"/>
          <w:szCs w:val="28"/>
        </w:rPr>
        <w:t>日星期</w:t>
      </w:r>
      <w:r w:rsidR="002D3268">
        <w:rPr>
          <w:rFonts w:hint="eastAsia"/>
          <w:sz w:val="28"/>
          <w:szCs w:val="28"/>
        </w:rPr>
        <w:t>三</w:t>
      </w:r>
      <w:r w:rsidRPr="00034407">
        <w:rPr>
          <w:rFonts w:hint="eastAsia"/>
          <w:sz w:val="28"/>
          <w:szCs w:val="28"/>
        </w:rPr>
        <w:t>中午</w:t>
      </w:r>
      <w:r w:rsidRPr="00034407">
        <w:rPr>
          <w:rFonts w:hint="eastAsia"/>
          <w:sz w:val="28"/>
          <w:szCs w:val="28"/>
        </w:rPr>
        <w:t>12</w:t>
      </w:r>
      <w:r w:rsidRPr="00034407">
        <w:rPr>
          <w:rFonts w:hint="eastAsia"/>
          <w:sz w:val="28"/>
          <w:szCs w:val="28"/>
        </w:rPr>
        <w:t>：</w:t>
      </w:r>
      <w:r w:rsidRPr="00034407">
        <w:rPr>
          <w:rFonts w:hint="eastAsia"/>
          <w:sz w:val="28"/>
          <w:szCs w:val="28"/>
        </w:rPr>
        <w:t>30</w:t>
      </w:r>
      <w:r w:rsidRPr="00034407">
        <w:rPr>
          <w:rFonts w:hint="eastAsia"/>
          <w:sz w:val="28"/>
          <w:szCs w:val="28"/>
        </w:rPr>
        <w:t>－</w:t>
      </w:r>
      <w:r w:rsidRPr="00034407">
        <w:rPr>
          <w:rFonts w:hint="eastAsia"/>
          <w:sz w:val="28"/>
          <w:szCs w:val="28"/>
        </w:rPr>
        <w:t>13</w:t>
      </w:r>
      <w:r w:rsidRPr="00034407">
        <w:rPr>
          <w:rFonts w:hint="eastAsia"/>
          <w:sz w:val="28"/>
          <w:szCs w:val="28"/>
        </w:rPr>
        <w:t>：</w:t>
      </w:r>
      <w:r w:rsidRPr="00034407">
        <w:rPr>
          <w:rFonts w:hint="eastAsia"/>
          <w:sz w:val="28"/>
          <w:szCs w:val="28"/>
        </w:rPr>
        <w:t>00</w:t>
      </w:r>
    </w:p>
    <w:p w:rsidR="00034407" w:rsidRDefault="00034407" w:rsidP="00034407">
      <w:pPr>
        <w:spacing w:line="560" w:lineRule="exact"/>
        <w:ind w:firstLineChars="200" w:firstLine="560"/>
        <w:rPr>
          <w:sz w:val="28"/>
          <w:szCs w:val="28"/>
        </w:rPr>
      </w:pPr>
      <w:r w:rsidRPr="00034407">
        <w:rPr>
          <w:rFonts w:hint="eastAsia"/>
          <w:sz w:val="28"/>
          <w:szCs w:val="28"/>
        </w:rPr>
        <w:t>地点</w:t>
      </w:r>
      <w:r w:rsidRPr="00034407">
        <w:rPr>
          <w:sz w:val="28"/>
          <w:szCs w:val="28"/>
        </w:rPr>
        <w:t>：学院</w:t>
      </w:r>
      <w:r w:rsidRPr="00034407">
        <w:rPr>
          <w:rFonts w:hint="eastAsia"/>
          <w:sz w:val="28"/>
          <w:szCs w:val="28"/>
        </w:rPr>
        <w:t>710</w:t>
      </w:r>
      <w:r w:rsidRPr="00034407">
        <w:rPr>
          <w:rFonts w:hint="eastAsia"/>
          <w:sz w:val="28"/>
          <w:szCs w:val="28"/>
        </w:rPr>
        <w:t>会议</w:t>
      </w:r>
      <w:r w:rsidRPr="00034407">
        <w:rPr>
          <w:sz w:val="28"/>
          <w:szCs w:val="28"/>
        </w:rPr>
        <w:t>室</w:t>
      </w:r>
    </w:p>
    <w:p w:rsidR="0006451E" w:rsidRDefault="0006451E" w:rsidP="0006451E">
      <w:pPr>
        <w:spacing w:line="560" w:lineRule="exact"/>
        <w:rPr>
          <w:sz w:val="28"/>
          <w:szCs w:val="28"/>
        </w:rPr>
      </w:pPr>
      <w:r>
        <w:rPr>
          <w:rFonts w:hint="eastAsia"/>
        </w:rPr>
        <w:t>三</w:t>
      </w:r>
      <w:r>
        <w:t>、</w:t>
      </w:r>
      <w:r w:rsidRPr="0006451E">
        <w:rPr>
          <w:rFonts w:hint="eastAsia"/>
          <w:sz w:val="28"/>
          <w:szCs w:val="28"/>
        </w:rPr>
        <w:t>考场工作</w:t>
      </w:r>
    </w:p>
    <w:p w:rsidR="00034407" w:rsidRPr="00034407" w:rsidRDefault="00034407" w:rsidP="0006451E">
      <w:pPr>
        <w:spacing w:line="560" w:lineRule="exact"/>
        <w:ind w:firstLineChars="200" w:firstLine="560"/>
        <w:rPr>
          <w:sz w:val="28"/>
          <w:szCs w:val="28"/>
        </w:rPr>
      </w:pPr>
      <w:r w:rsidRPr="00034407">
        <w:rPr>
          <w:rFonts w:hint="eastAsia"/>
          <w:sz w:val="28"/>
          <w:szCs w:val="28"/>
        </w:rPr>
        <w:t xml:space="preserve">(1) </w:t>
      </w:r>
      <w:r w:rsidRPr="00034407">
        <w:rPr>
          <w:rFonts w:hint="eastAsia"/>
          <w:sz w:val="28"/>
          <w:szCs w:val="28"/>
        </w:rPr>
        <w:t>主考教师在本科目考试开始前半小时领取试题（试卷）、考试纸和《考场情况登记表》。试题（试卷）在考试开始前当场启封，考试结束立即收卷封存。公共课的试题（试卷）、考试纸和《考场情况登记表》在教务处课程及考务中心领取；基础课、专业基础课、专业课、选修课试题（试卷）、考试纸和《考场情况登记表》在考试科目所在学院教学科研科领取。</w:t>
      </w:r>
    </w:p>
    <w:p w:rsidR="00034407" w:rsidRPr="00034407" w:rsidRDefault="00034407" w:rsidP="00034407">
      <w:pPr>
        <w:spacing w:line="560" w:lineRule="exact"/>
        <w:ind w:firstLineChars="200" w:firstLine="560"/>
        <w:rPr>
          <w:sz w:val="28"/>
          <w:szCs w:val="28"/>
        </w:rPr>
      </w:pPr>
      <w:r w:rsidRPr="00034407">
        <w:rPr>
          <w:rFonts w:hint="eastAsia"/>
          <w:sz w:val="28"/>
          <w:szCs w:val="28"/>
        </w:rPr>
        <w:t xml:space="preserve">(2) </w:t>
      </w:r>
      <w:r w:rsidRPr="00034407">
        <w:rPr>
          <w:rFonts w:hint="eastAsia"/>
          <w:sz w:val="28"/>
          <w:szCs w:val="28"/>
        </w:rPr>
        <w:t>主、监考人员必须按照《贵州大学学生考试管理工作规定》的要求，严格监考，发现问题要认真对待，规范处理，依法治考。各学院、系领导和教学管理机构负责人，要对本单位考场进行检查，发</w:t>
      </w:r>
      <w:r w:rsidRPr="00034407">
        <w:rPr>
          <w:rFonts w:hint="eastAsia"/>
          <w:sz w:val="28"/>
          <w:szCs w:val="28"/>
        </w:rPr>
        <w:lastRenderedPageBreak/>
        <w:t>现问题，及时解决。主考教师和监考人员如有玩忽职守、督查不严等情况，一经查实，按学校有关规定严肃处理。学校领导和教学管理职能部门负责人要对全校考场进行巡视、抽查。对各种举报，有关部门要及时查处。</w:t>
      </w:r>
    </w:p>
    <w:p w:rsidR="00DC26A9" w:rsidRDefault="00DC26A9" w:rsidP="00DC26A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Pr="00416C1A">
        <w:rPr>
          <w:rFonts w:hint="eastAsia"/>
          <w:sz w:val="28"/>
          <w:szCs w:val="28"/>
        </w:rPr>
        <w:t>命题与制卷</w:t>
      </w:r>
    </w:p>
    <w:p w:rsidR="004A5203" w:rsidRPr="00DC26A9" w:rsidRDefault="00DC26A9" w:rsidP="00DC26A9">
      <w:pPr>
        <w:spacing w:line="560" w:lineRule="exact"/>
        <w:ind w:firstLineChars="200" w:firstLine="420"/>
        <w:rPr>
          <w:sz w:val="28"/>
          <w:szCs w:val="28"/>
        </w:rPr>
      </w:pPr>
      <w:r w:rsidRPr="00D52BC8">
        <w:rPr>
          <w:rFonts w:hint="eastAsia"/>
        </w:rPr>
        <w:t xml:space="preserve"> </w:t>
      </w:r>
      <w:r w:rsidR="004A5203" w:rsidRPr="00DC26A9">
        <w:rPr>
          <w:rFonts w:hint="eastAsia"/>
          <w:sz w:val="28"/>
          <w:szCs w:val="28"/>
        </w:rPr>
        <w:t xml:space="preserve">(1) </w:t>
      </w:r>
      <w:r w:rsidR="004A5203" w:rsidRPr="00DC26A9">
        <w:rPr>
          <w:rFonts w:hint="eastAsia"/>
          <w:sz w:val="28"/>
          <w:szCs w:val="28"/>
        </w:rPr>
        <w:t>考试的命题与试卷制作，严格按《贵州大学课程考试命题和试卷管理办法》执行。期末考试的命题、制卷由承担该类课程的学院组织教研室集体命题。命题难度、区分度及覆盖面相近，并附参考答案的</w:t>
      </w:r>
      <w:r w:rsidR="004A5203" w:rsidRPr="00DC26A9">
        <w:rPr>
          <w:rFonts w:hint="eastAsia"/>
          <w:sz w:val="28"/>
          <w:szCs w:val="28"/>
        </w:rPr>
        <w:t>A</w:t>
      </w:r>
      <w:r w:rsidR="004A5203" w:rsidRPr="00DC26A9">
        <w:rPr>
          <w:rFonts w:hint="eastAsia"/>
          <w:sz w:val="28"/>
          <w:szCs w:val="28"/>
        </w:rPr>
        <w:t>、</w:t>
      </w:r>
      <w:r w:rsidR="004A5203" w:rsidRPr="00DC26A9">
        <w:rPr>
          <w:rFonts w:hint="eastAsia"/>
          <w:sz w:val="28"/>
          <w:szCs w:val="28"/>
        </w:rPr>
        <w:t>B</w:t>
      </w:r>
      <w:r w:rsidR="004A5203" w:rsidRPr="00DC26A9">
        <w:rPr>
          <w:rFonts w:hint="eastAsia"/>
          <w:sz w:val="28"/>
          <w:szCs w:val="28"/>
        </w:rPr>
        <w:t>两套试题（试卷），经教研室主任、系主任、学院负责人审核签字后付印。所有建有试题库的课程从试题库中直接抽取试题。所有试题（试卷）必须由计算机编排打印，并确保试卷页面设置和格式符合制卷要求。</w:t>
      </w:r>
    </w:p>
    <w:p w:rsidR="004A5203" w:rsidRPr="00DC26A9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DC26A9">
        <w:rPr>
          <w:rFonts w:hint="eastAsia"/>
          <w:sz w:val="28"/>
          <w:szCs w:val="28"/>
        </w:rPr>
        <w:t xml:space="preserve">(2) </w:t>
      </w:r>
      <w:r w:rsidRPr="00DC26A9">
        <w:rPr>
          <w:rFonts w:hint="eastAsia"/>
          <w:sz w:val="28"/>
          <w:szCs w:val="28"/>
        </w:rPr>
        <w:t>试题（试卷）的印制和监管。由各学院教学科研科负责试题（试卷）的印制和监管工作，同时指派专人负责试题（试卷）的接收、监印、密封、保管和发放，必须做到当面清点、验收。试题（试卷）必须在有铁门、铁窗的房间铁柜中保存。</w:t>
      </w:r>
    </w:p>
    <w:p w:rsidR="004A5203" w:rsidRPr="00DC26A9" w:rsidRDefault="005513A3" w:rsidP="005513A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DC26A9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3</w:t>
      </w:r>
      <w:r w:rsidRPr="00DC26A9">
        <w:rPr>
          <w:rFonts w:hint="eastAsia"/>
          <w:sz w:val="28"/>
          <w:szCs w:val="28"/>
        </w:rPr>
        <w:t>)</w:t>
      </w:r>
      <w:r w:rsidR="004A5203" w:rsidRPr="00DC26A9">
        <w:rPr>
          <w:rFonts w:hint="eastAsia"/>
          <w:sz w:val="28"/>
          <w:szCs w:val="28"/>
        </w:rPr>
        <w:t>学校印刷厂在试卷印制过程中，必须严格保密安全措施，确保新安装的监控设备正常运行，对试卷印制、保管及交接过程实行全程监控，印刷厂指派专人负责试卷印制过程的监管。</w:t>
      </w:r>
    </w:p>
    <w:p w:rsidR="004A5203" w:rsidRPr="006A2F79" w:rsidRDefault="006A2F79" w:rsidP="006A2F79">
      <w:pPr>
        <w:adjustRightInd w:val="0"/>
        <w:snapToGrid w:val="0"/>
        <w:spacing w:beforeLines="50" w:before="156" w:afterLines="50" w:after="156" w:line="560" w:lineRule="exact"/>
        <w:rPr>
          <w:sz w:val="28"/>
          <w:szCs w:val="28"/>
        </w:rPr>
      </w:pPr>
      <w:r w:rsidRPr="006A2F79">
        <w:rPr>
          <w:rFonts w:hint="eastAsia"/>
          <w:sz w:val="28"/>
          <w:szCs w:val="28"/>
        </w:rPr>
        <w:t>五、成绩与考核结果分析、上报</w:t>
      </w:r>
    </w:p>
    <w:p w:rsidR="004A5203" w:rsidRPr="006A2F79" w:rsidRDefault="006A2F79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6A2F79">
        <w:rPr>
          <w:rFonts w:hint="eastAsia"/>
          <w:sz w:val="28"/>
          <w:szCs w:val="28"/>
        </w:rPr>
        <w:t xml:space="preserve"> </w:t>
      </w:r>
      <w:r w:rsidR="004A5203" w:rsidRPr="006A2F79">
        <w:rPr>
          <w:rFonts w:hint="eastAsia"/>
          <w:sz w:val="28"/>
          <w:szCs w:val="28"/>
        </w:rPr>
        <w:t xml:space="preserve">(1) </w:t>
      </w:r>
      <w:r w:rsidR="004A5203" w:rsidRPr="006A2F79">
        <w:rPr>
          <w:rFonts w:hint="eastAsia"/>
          <w:sz w:val="28"/>
          <w:szCs w:val="28"/>
        </w:rPr>
        <w:t>评卷。考试课程必须严格按照评分标准和参考答案及时评卷，对于多个教师同上一门的，必须集体评卷，并以一人负责批改一部分的形式进行。</w:t>
      </w:r>
    </w:p>
    <w:p w:rsidR="004A5203" w:rsidRPr="006A2F79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6A2F79">
        <w:rPr>
          <w:rFonts w:hint="eastAsia"/>
          <w:sz w:val="28"/>
          <w:szCs w:val="28"/>
        </w:rPr>
        <w:lastRenderedPageBreak/>
        <w:t xml:space="preserve">(2) </w:t>
      </w:r>
      <w:r w:rsidRPr="006A2F79">
        <w:rPr>
          <w:rFonts w:hint="eastAsia"/>
          <w:sz w:val="28"/>
          <w:szCs w:val="28"/>
        </w:rPr>
        <w:t>考核结果分析。任课教师应详实完整填写《贵州大学试卷分析表》。</w:t>
      </w:r>
    </w:p>
    <w:p w:rsidR="004A5203" w:rsidRPr="006A2F79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6A2F79">
        <w:rPr>
          <w:rFonts w:hint="eastAsia"/>
          <w:sz w:val="28"/>
          <w:szCs w:val="28"/>
        </w:rPr>
        <w:t xml:space="preserve">(3) </w:t>
      </w:r>
      <w:r w:rsidRPr="006A2F79">
        <w:rPr>
          <w:rFonts w:hint="eastAsia"/>
          <w:sz w:val="28"/>
          <w:szCs w:val="28"/>
        </w:rPr>
        <w:t>课程考核的成绩应结合平时成绩综合评定，平时成绩必须通过平时考核、期中考试、作业及学生学习情况等进行评定。评定应有相关依据。</w:t>
      </w:r>
    </w:p>
    <w:p w:rsidR="004A5203" w:rsidRPr="006A2F79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6A2F79">
        <w:rPr>
          <w:rFonts w:hint="eastAsia"/>
          <w:sz w:val="28"/>
          <w:szCs w:val="28"/>
        </w:rPr>
        <w:t xml:space="preserve">(4) </w:t>
      </w:r>
      <w:r w:rsidRPr="006A2F79">
        <w:rPr>
          <w:rFonts w:hint="eastAsia"/>
          <w:sz w:val="28"/>
          <w:szCs w:val="28"/>
        </w:rPr>
        <w:t>试卷、成绩及考核结果的上报。在考试结束一周内，必须将考试试题（试卷）、“成绩登记表”、“</w:t>
      </w:r>
      <w:r w:rsidRPr="006A2F79">
        <w:rPr>
          <w:rFonts w:hint="eastAsia"/>
          <w:sz w:val="28"/>
          <w:szCs w:val="28"/>
        </w:rPr>
        <w:t xml:space="preserve"> </w:t>
      </w:r>
      <w:r w:rsidRPr="006A2F79">
        <w:rPr>
          <w:rFonts w:hint="eastAsia"/>
          <w:sz w:val="28"/>
          <w:szCs w:val="28"/>
        </w:rPr>
        <w:t>贵州大学试卷分析表”经教研室主任、系主任签字，交学院教学科研科存档。</w:t>
      </w:r>
    </w:p>
    <w:p w:rsidR="002D3268" w:rsidRDefault="002D3268" w:rsidP="00AC42F5">
      <w:pPr>
        <w:spacing w:line="560" w:lineRule="exact"/>
        <w:rPr>
          <w:rFonts w:eastAsia="仿宋_GB2312" w:cs="Times New Roman"/>
          <w:b/>
          <w:sz w:val="32"/>
          <w:szCs w:val="32"/>
        </w:rPr>
      </w:pPr>
      <w:r w:rsidRPr="008C5E07">
        <w:rPr>
          <w:rFonts w:eastAsia="仿宋_GB2312" w:cs="Times New Roman"/>
          <w:b/>
          <w:sz w:val="32"/>
          <w:szCs w:val="32"/>
        </w:rPr>
        <w:t>所有考试，任课教师必须在考试结束后两周内完成网上成绩登录工作。未按时提交成绩的教师按教学事故认定。</w:t>
      </w:r>
    </w:p>
    <w:p w:rsidR="00AC42F5" w:rsidRPr="00AC42F5" w:rsidRDefault="00FA3667" w:rsidP="00AC42F5">
      <w:pPr>
        <w:spacing w:line="560" w:lineRule="exact"/>
        <w:rPr>
          <w:sz w:val="28"/>
          <w:szCs w:val="28"/>
        </w:rPr>
      </w:pPr>
      <w:r w:rsidRPr="00AC42F5">
        <w:rPr>
          <w:rFonts w:hint="eastAsia"/>
          <w:sz w:val="28"/>
          <w:szCs w:val="28"/>
        </w:rPr>
        <w:t>六</w:t>
      </w:r>
      <w:r w:rsidR="004A5203" w:rsidRPr="00AC42F5">
        <w:rPr>
          <w:rFonts w:hint="eastAsia"/>
          <w:sz w:val="28"/>
          <w:szCs w:val="28"/>
        </w:rPr>
        <w:t>、</w:t>
      </w:r>
      <w:r w:rsidR="00AC42F5" w:rsidRPr="00AC42F5">
        <w:rPr>
          <w:rFonts w:hint="eastAsia"/>
          <w:sz w:val="28"/>
          <w:szCs w:val="28"/>
        </w:rPr>
        <w:t>成立公共管理学院</w:t>
      </w:r>
      <w:r w:rsidR="00AC42F5" w:rsidRPr="00AC42F5">
        <w:rPr>
          <w:rFonts w:hint="eastAsia"/>
          <w:sz w:val="28"/>
          <w:szCs w:val="28"/>
        </w:rPr>
        <w:t>2014</w:t>
      </w:r>
      <w:r w:rsidR="00AC42F5" w:rsidRPr="00AC42F5">
        <w:rPr>
          <w:rFonts w:hint="eastAsia"/>
          <w:sz w:val="28"/>
          <w:szCs w:val="28"/>
        </w:rPr>
        <w:t>—</w:t>
      </w:r>
      <w:r w:rsidR="00AC42F5" w:rsidRPr="00AC42F5">
        <w:rPr>
          <w:rFonts w:hint="eastAsia"/>
          <w:sz w:val="28"/>
          <w:szCs w:val="28"/>
        </w:rPr>
        <w:t>2015</w:t>
      </w:r>
      <w:r w:rsidR="00AC42F5" w:rsidRPr="00AC42F5">
        <w:rPr>
          <w:rFonts w:hint="eastAsia"/>
          <w:sz w:val="28"/>
          <w:szCs w:val="28"/>
        </w:rPr>
        <w:t>学年度第一学期期末考试巡考</w:t>
      </w:r>
      <w:r w:rsidR="00AC42F5" w:rsidRPr="00AC42F5">
        <w:rPr>
          <w:sz w:val="28"/>
          <w:szCs w:val="28"/>
        </w:rPr>
        <w:t>小组</w:t>
      </w:r>
    </w:p>
    <w:p w:rsidR="00AC42F5" w:rsidRPr="00EE04EF" w:rsidRDefault="00AC42F5" w:rsidP="00AC42F5">
      <w:pPr>
        <w:pStyle w:val="a3"/>
        <w:spacing w:line="560" w:lineRule="exact"/>
        <w:ind w:left="840" w:firstLineChars="0" w:firstLine="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组长</w:t>
      </w:r>
      <w:r w:rsidRPr="00EE04EF">
        <w:rPr>
          <w:sz w:val="28"/>
          <w:szCs w:val="28"/>
        </w:rPr>
        <w:t>：黄其松</w:t>
      </w:r>
      <w:r w:rsidRPr="00EE04EF">
        <w:rPr>
          <w:rFonts w:hint="eastAsia"/>
          <w:sz w:val="28"/>
          <w:szCs w:val="28"/>
        </w:rPr>
        <w:t xml:space="preserve"> </w:t>
      </w:r>
      <w:r w:rsidRPr="00EE04EF">
        <w:rPr>
          <w:rFonts w:hint="eastAsia"/>
          <w:sz w:val="28"/>
          <w:szCs w:val="28"/>
        </w:rPr>
        <w:t>李</w:t>
      </w:r>
      <w:r w:rsidRPr="00EE04EF">
        <w:rPr>
          <w:sz w:val="28"/>
          <w:szCs w:val="28"/>
        </w:rPr>
        <w:t>波</w:t>
      </w:r>
    </w:p>
    <w:p w:rsidR="00AC42F5" w:rsidRPr="00EE04EF" w:rsidRDefault="00AC42F5" w:rsidP="00AC42F5">
      <w:pPr>
        <w:pStyle w:val="a3"/>
        <w:spacing w:line="560" w:lineRule="exact"/>
        <w:ind w:left="840" w:firstLineChars="0" w:firstLine="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副组长：</w:t>
      </w:r>
      <w:r w:rsidRPr="00EE04EF">
        <w:rPr>
          <w:sz w:val="28"/>
          <w:szCs w:val="28"/>
        </w:rPr>
        <w:t>许鹿</w:t>
      </w:r>
      <w:r w:rsidRPr="00EE04EF">
        <w:rPr>
          <w:rFonts w:hint="eastAsia"/>
          <w:sz w:val="28"/>
          <w:szCs w:val="28"/>
        </w:rPr>
        <w:t xml:space="preserve"> </w:t>
      </w:r>
      <w:r w:rsidRPr="00EE04EF">
        <w:rPr>
          <w:rFonts w:hint="eastAsia"/>
          <w:sz w:val="28"/>
          <w:szCs w:val="28"/>
        </w:rPr>
        <w:t>刘</w:t>
      </w:r>
      <w:r w:rsidRPr="00EE04EF">
        <w:rPr>
          <w:sz w:val="28"/>
          <w:szCs w:val="28"/>
        </w:rPr>
        <w:t>明</w:t>
      </w:r>
      <w:r w:rsidRPr="00EE04EF">
        <w:rPr>
          <w:rFonts w:hint="eastAsia"/>
          <w:sz w:val="28"/>
          <w:szCs w:val="28"/>
        </w:rPr>
        <w:t>峰</w:t>
      </w:r>
      <w:r w:rsidRPr="00EE04EF">
        <w:rPr>
          <w:rFonts w:hint="eastAsia"/>
          <w:sz w:val="28"/>
          <w:szCs w:val="28"/>
        </w:rPr>
        <w:t xml:space="preserve"> </w:t>
      </w:r>
      <w:r w:rsidRPr="00EE04EF">
        <w:rPr>
          <w:rFonts w:hint="eastAsia"/>
          <w:sz w:val="28"/>
          <w:szCs w:val="28"/>
        </w:rPr>
        <w:t>靳</w:t>
      </w:r>
      <w:r w:rsidRPr="00EE04EF">
        <w:rPr>
          <w:sz w:val="28"/>
          <w:szCs w:val="28"/>
        </w:rPr>
        <w:t>永翥</w:t>
      </w:r>
      <w:r w:rsidRPr="00EE04EF">
        <w:rPr>
          <w:rFonts w:hint="eastAsia"/>
          <w:sz w:val="28"/>
          <w:szCs w:val="28"/>
        </w:rPr>
        <w:t xml:space="preserve"> </w:t>
      </w:r>
      <w:r w:rsidRPr="00EE04EF">
        <w:rPr>
          <w:rFonts w:hint="eastAsia"/>
          <w:sz w:val="28"/>
          <w:szCs w:val="28"/>
        </w:rPr>
        <w:t>王</w:t>
      </w:r>
      <w:r w:rsidRPr="00EE04EF">
        <w:rPr>
          <w:sz w:val="28"/>
          <w:szCs w:val="28"/>
        </w:rPr>
        <w:t>志凌</w:t>
      </w:r>
    </w:p>
    <w:p w:rsidR="00296751" w:rsidRPr="00296751" w:rsidRDefault="00AC42F5" w:rsidP="00296751">
      <w:pPr>
        <w:pStyle w:val="a3"/>
        <w:spacing w:line="560" w:lineRule="exact"/>
        <w:ind w:left="840" w:firstLineChars="0" w:firstLine="0"/>
        <w:rPr>
          <w:sz w:val="28"/>
          <w:szCs w:val="28"/>
        </w:rPr>
      </w:pPr>
      <w:r w:rsidRPr="00EE04EF">
        <w:rPr>
          <w:rFonts w:hint="eastAsia"/>
          <w:sz w:val="28"/>
          <w:szCs w:val="28"/>
        </w:rPr>
        <w:t>成员</w:t>
      </w:r>
      <w:r w:rsidRPr="00EE04EF">
        <w:rPr>
          <w:sz w:val="28"/>
          <w:szCs w:val="28"/>
        </w:rPr>
        <w:t>：</w:t>
      </w:r>
      <w:r w:rsidRPr="000530E9">
        <w:rPr>
          <w:sz w:val="28"/>
          <w:szCs w:val="28"/>
        </w:rPr>
        <w:t>汪涛</w:t>
      </w:r>
      <w:r w:rsidRPr="000530E9">
        <w:rPr>
          <w:rFonts w:hint="eastAsia"/>
          <w:sz w:val="28"/>
          <w:szCs w:val="28"/>
        </w:rPr>
        <w:t>、崔</w:t>
      </w:r>
      <w:r w:rsidRPr="000530E9">
        <w:rPr>
          <w:sz w:val="28"/>
          <w:szCs w:val="28"/>
        </w:rPr>
        <w:t>永霞、董淑琴、文家凤、韩飞</w:t>
      </w:r>
      <w:r w:rsidR="00E33466">
        <w:rPr>
          <w:rFonts w:hint="eastAsia"/>
          <w:sz w:val="28"/>
          <w:szCs w:val="28"/>
        </w:rPr>
        <w:t>、徐</w:t>
      </w:r>
      <w:r w:rsidR="00E33466">
        <w:rPr>
          <w:sz w:val="28"/>
          <w:szCs w:val="28"/>
        </w:rPr>
        <w:t>磊</w:t>
      </w:r>
    </w:p>
    <w:p w:rsidR="004A5203" w:rsidRPr="005D59EF" w:rsidRDefault="005D59EF" w:rsidP="005D59EF">
      <w:pPr>
        <w:spacing w:line="560" w:lineRule="exact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七、</w:t>
      </w:r>
      <w:r w:rsidR="004A5203" w:rsidRPr="005D59EF">
        <w:rPr>
          <w:rFonts w:hint="eastAsia"/>
          <w:sz w:val="28"/>
          <w:szCs w:val="28"/>
        </w:rPr>
        <w:t>加强考风考纪宣传，严肃考试纪律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(1)</w:t>
      </w:r>
      <w:r w:rsidRPr="005D59EF">
        <w:rPr>
          <w:rFonts w:hint="eastAsia"/>
          <w:sz w:val="28"/>
          <w:szCs w:val="28"/>
        </w:rPr>
        <w:t>、</w:t>
      </w:r>
      <w:r w:rsidR="00296751">
        <w:rPr>
          <w:rFonts w:hint="eastAsia"/>
          <w:sz w:val="28"/>
          <w:szCs w:val="28"/>
        </w:rPr>
        <w:t>组织主（监）考人员、学生</w:t>
      </w:r>
      <w:r w:rsidRPr="005D59EF">
        <w:rPr>
          <w:rFonts w:hint="eastAsia"/>
          <w:sz w:val="28"/>
          <w:szCs w:val="28"/>
        </w:rPr>
        <w:t>学习《国家教育考试违规处理办法》（教育部</w:t>
      </w:r>
      <w:r w:rsidRPr="005D59EF">
        <w:rPr>
          <w:rFonts w:hint="eastAsia"/>
          <w:sz w:val="28"/>
          <w:szCs w:val="28"/>
        </w:rPr>
        <w:t>18</w:t>
      </w:r>
      <w:r w:rsidRPr="005D59EF">
        <w:rPr>
          <w:rFonts w:hint="eastAsia"/>
          <w:sz w:val="28"/>
          <w:szCs w:val="28"/>
        </w:rPr>
        <w:t>号令）、《教育部关于修改《国家教育考试违规处理办法》的决定（教育部</w:t>
      </w:r>
      <w:r w:rsidRPr="005D59EF">
        <w:rPr>
          <w:rFonts w:hint="eastAsia"/>
          <w:sz w:val="28"/>
          <w:szCs w:val="28"/>
        </w:rPr>
        <w:t>33</w:t>
      </w:r>
      <w:r w:rsidRPr="005D59EF">
        <w:rPr>
          <w:rFonts w:hint="eastAsia"/>
          <w:sz w:val="28"/>
          <w:szCs w:val="28"/>
        </w:rPr>
        <w:t>号令）》、《贵州大学学生违纪处分规定》、《贵州大学学生考试管理工作规定》、《贵州大学学士学位授予条例》等有关文件精神，采取有效手段加强考前诚信教育。尤其要将学位授予条例中作弊学生不能授予学位的条款告知学生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(2)</w:t>
      </w:r>
      <w:r w:rsidRPr="005D59EF">
        <w:rPr>
          <w:rFonts w:hint="eastAsia"/>
          <w:sz w:val="28"/>
          <w:szCs w:val="28"/>
        </w:rPr>
        <w:t>、对于考试作弊或协同作弊者，一经发现，要及时严肃查处，</w:t>
      </w:r>
      <w:r w:rsidRPr="005D59EF">
        <w:rPr>
          <w:rFonts w:hint="eastAsia"/>
          <w:sz w:val="28"/>
          <w:szCs w:val="28"/>
        </w:rPr>
        <w:lastRenderedPageBreak/>
        <w:t>当场通报。并同时在学院公示栏公示。考试作弊者该科成绩以零分计，同时取消其申请学士学位的资格并给予留校察看处分；作弊行为特别严重、态度恶劣者，给予勒令退学处分。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(3)</w:t>
      </w:r>
      <w:r w:rsidRPr="005D59EF">
        <w:rPr>
          <w:rFonts w:hint="eastAsia"/>
          <w:sz w:val="28"/>
          <w:szCs w:val="28"/>
        </w:rPr>
        <w:t>、由于主（监）考教师失职，造成学生作弊成功者，一经查实，按教学事故处理。视情节轻重和影响大小，给予警告、记过等处分和扣发岗位津贴、年终考核不合格等处理。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(4)</w:t>
      </w:r>
      <w:r w:rsidRPr="005D59EF">
        <w:rPr>
          <w:rFonts w:hint="eastAsia"/>
          <w:sz w:val="28"/>
          <w:szCs w:val="28"/>
        </w:rPr>
        <w:t>、由于管理不善，措施不力，造成考试作弊事故严重的单位，要追究其领导及分管领导的责任，并上报学校给予相应的行政处分和扣发岗位津贴。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(5)</w:t>
      </w:r>
      <w:r w:rsidRPr="005D59EF">
        <w:rPr>
          <w:rFonts w:hint="eastAsia"/>
          <w:sz w:val="28"/>
          <w:szCs w:val="28"/>
        </w:rPr>
        <w:t>、学生必须持学生信息卡（即牡丹校园学生卡）参加考试。还没有办理学生信息卡的同学，可以持身份证和学生证两证进行考试，但同时还必须开具学院的相关证明。在考试开始之前，监考人员务必认真清理考场，收缴学生带入的违禁物品，检查学生证件。对于未带证件或证件不齐者，一律不准参加考试，监考人员必须在发卷之前责令其离场，取回证件后才能参加考试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(6)</w:t>
      </w:r>
      <w:r w:rsidRPr="005D59EF">
        <w:rPr>
          <w:rFonts w:hint="eastAsia"/>
          <w:sz w:val="28"/>
          <w:szCs w:val="28"/>
        </w:rPr>
        <w:t>、监考人员要对考场课桌进行编号，学生必须按学号对应编号入座，因各种原因不能对应的，由监考教师随机编排。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(7)</w:t>
      </w:r>
      <w:r w:rsidRPr="005D59EF">
        <w:rPr>
          <w:rFonts w:hint="eastAsia"/>
          <w:sz w:val="28"/>
          <w:szCs w:val="28"/>
        </w:rPr>
        <w:t>、在考试期间中途离场视为退出考试，即学生在考试中无论什么原因离开考场，必须交卷，不得再进入考场进行考试。</w:t>
      </w:r>
    </w:p>
    <w:p w:rsidR="004A5203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(8)</w:t>
      </w:r>
      <w:r w:rsidRPr="005D59EF">
        <w:rPr>
          <w:rFonts w:hint="eastAsia"/>
          <w:sz w:val="28"/>
          <w:szCs w:val="28"/>
        </w:rPr>
        <w:t>、学生不得将手机、</w:t>
      </w:r>
      <w:r w:rsidRPr="005D59EF">
        <w:rPr>
          <w:rFonts w:hint="eastAsia"/>
          <w:sz w:val="28"/>
          <w:szCs w:val="28"/>
        </w:rPr>
        <w:t>MP3</w:t>
      </w:r>
      <w:r w:rsidRPr="005D59EF">
        <w:rPr>
          <w:rFonts w:hint="eastAsia"/>
          <w:sz w:val="28"/>
          <w:szCs w:val="28"/>
        </w:rPr>
        <w:t>、</w:t>
      </w:r>
      <w:r w:rsidRPr="005D59EF">
        <w:rPr>
          <w:rFonts w:hint="eastAsia"/>
          <w:sz w:val="28"/>
          <w:szCs w:val="28"/>
        </w:rPr>
        <w:t>MP4</w:t>
      </w:r>
      <w:r w:rsidRPr="005D59EF">
        <w:rPr>
          <w:rFonts w:hint="eastAsia"/>
          <w:sz w:val="28"/>
          <w:szCs w:val="28"/>
        </w:rPr>
        <w:t>、录音笔、电子辞典等具有通讯和储藏功能的电子设备带入考场，若将上述物品带入考场，必须在考试开始前关机放在考场的指定位置，未按规定带入考场者，一经发现作违反考场纪律或作弊处理。</w:t>
      </w:r>
    </w:p>
    <w:p w:rsidR="005D59EF" w:rsidRDefault="005D59EF" w:rsidP="005D59EF">
      <w:pPr>
        <w:spacing w:line="560" w:lineRule="exact"/>
        <w:ind w:firstLineChars="200" w:firstLine="560"/>
        <w:rPr>
          <w:sz w:val="28"/>
          <w:szCs w:val="28"/>
        </w:rPr>
      </w:pPr>
      <w:r w:rsidRPr="00034407">
        <w:rPr>
          <w:rFonts w:hint="eastAsia"/>
          <w:sz w:val="28"/>
          <w:szCs w:val="28"/>
        </w:rPr>
        <w:lastRenderedPageBreak/>
        <w:t>(</w:t>
      </w:r>
      <w:r>
        <w:rPr>
          <w:sz w:val="28"/>
          <w:szCs w:val="28"/>
        </w:rPr>
        <w:t>9</w:t>
      </w:r>
      <w:r w:rsidRPr="00034407">
        <w:rPr>
          <w:rFonts w:hint="eastAsia"/>
          <w:sz w:val="28"/>
          <w:szCs w:val="28"/>
        </w:rPr>
        <w:t>)</w:t>
      </w:r>
      <w:r w:rsidRPr="00774F73">
        <w:rPr>
          <w:rFonts w:hint="eastAsia"/>
          <w:sz w:val="28"/>
          <w:szCs w:val="28"/>
        </w:rPr>
        <w:t>监考人员原则上应为教师，每一个考场至少有一名监考人员为教师。所有监考人员必须佩证上岗。</w:t>
      </w:r>
    </w:p>
    <w:p w:rsidR="004A5203" w:rsidRPr="005D59EF" w:rsidRDefault="004A5203" w:rsidP="005D59EF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 w:rsidRPr="005D59EF">
        <w:rPr>
          <w:rFonts w:hint="eastAsia"/>
          <w:sz w:val="28"/>
          <w:szCs w:val="28"/>
        </w:rPr>
        <w:t>(</w:t>
      </w:r>
      <w:r w:rsidR="005D59EF">
        <w:rPr>
          <w:sz w:val="28"/>
          <w:szCs w:val="28"/>
        </w:rPr>
        <w:t>10</w:t>
      </w:r>
      <w:r w:rsidRPr="005D59EF">
        <w:rPr>
          <w:rFonts w:hint="eastAsia"/>
          <w:sz w:val="28"/>
          <w:szCs w:val="28"/>
        </w:rPr>
        <w:t>)</w:t>
      </w:r>
      <w:r w:rsidRPr="005D59EF">
        <w:rPr>
          <w:rFonts w:hint="eastAsia"/>
          <w:sz w:val="28"/>
          <w:szCs w:val="28"/>
        </w:rPr>
        <w:t>、本次期末考试继续执行黄、红牌制度。教务处将组织相关人员对每场考试进行巡视检查，对于没有持学生信息卡参加考试的学生，第一次给予黄牌警告，如还有发生，则给予红牌警告，停止考试，成绩以零分记录。</w:t>
      </w:r>
    </w:p>
    <w:p w:rsidR="004A5203" w:rsidRPr="005D59EF" w:rsidRDefault="004A5203" w:rsidP="004A5203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</w:p>
    <w:p w:rsidR="004A5203" w:rsidRPr="00296751" w:rsidRDefault="004A5203" w:rsidP="00296751">
      <w:pPr>
        <w:adjustRightInd w:val="0"/>
        <w:snapToGrid w:val="0"/>
        <w:spacing w:line="560" w:lineRule="exact"/>
        <w:ind w:right="700"/>
        <w:jc w:val="right"/>
        <w:rPr>
          <w:sz w:val="28"/>
          <w:szCs w:val="28"/>
        </w:rPr>
      </w:pPr>
      <w:r w:rsidRPr="00296751">
        <w:rPr>
          <w:rFonts w:hint="eastAsia"/>
          <w:sz w:val="28"/>
          <w:szCs w:val="28"/>
        </w:rPr>
        <w:t>贵州大学</w:t>
      </w:r>
      <w:r w:rsidR="005D59EF" w:rsidRPr="00296751">
        <w:rPr>
          <w:rFonts w:hint="eastAsia"/>
          <w:sz w:val="28"/>
          <w:szCs w:val="28"/>
        </w:rPr>
        <w:t>公共</w:t>
      </w:r>
      <w:r w:rsidR="00D43D73">
        <w:rPr>
          <w:rFonts w:hint="eastAsia"/>
          <w:sz w:val="28"/>
          <w:szCs w:val="28"/>
        </w:rPr>
        <w:t>管理</w:t>
      </w:r>
      <w:r w:rsidR="005D59EF" w:rsidRPr="00296751">
        <w:rPr>
          <w:sz w:val="28"/>
          <w:szCs w:val="28"/>
        </w:rPr>
        <w:t>学院</w:t>
      </w:r>
    </w:p>
    <w:p w:rsidR="004A5203" w:rsidRDefault="004A5203" w:rsidP="00EE12DB">
      <w:pPr>
        <w:adjustRightInd w:val="0"/>
        <w:snapToGrid w:val="0"/>
        <w:spacing w:line="560" w:lineRule="exact"/>
        <w:ind w:right="560" w:firstLineChars="1800" w:firstLine="5040"/>
        <w:rPr>
          <w:sz w:val="28"/>
          <w:szCs w:val="28"/>
        </w:rPr>
      </w:pPr>
      <w:r w:rsidRPr="00296751">
        <w:rPr>
          <w:rFonts w:hint="eastAsia"/>
          <w:sz w:val="28"/>
          <w:szCs w:val="28"/>
        </w:rPr>
        <w:t>201</w:t>
      </w:r>
      <w:r w:rsidR="004569A1">
        <w:rPr>
          <w:sz w:val="28"/>
          <w:szCs w:val="28"/>
        </w:rPr>
        <w:t>5</w:t>
      </w:r>
      <w:r w:rsidRPr="00296751">
        <w:rPr>
          <w:rFonts w:hint="eastAsia"/>
          <w:sz w:val="28"/>
          <w:szCs w:val="28"/>
        </w:rPr>
        <w:t>年</w:t>
      </w:r>
      <w:r w:rsidR="004569A1">
        <w:rPr>
          <w:sz w:val="28"/>
          <w:szCs w:val="28"/>
        </w:rPr>
        <w:t>6</w:t>
      </w:r>
      <w:r w:rsidRPr="00296751">
        <w:rPr>
          <w:rFonts w:hint="eastAsia"/>
          <w:sz w:val="28"/>
          <w:szCs w:val="28"/>
        </w:rPr>
        <w:t>月</w:t>
      </w:r>
      <w:r w:rsidR="004569A1">
        <w:rPr>
          <w:sz w:val="28"/>
          <w:szCs w:val="28"/>
        </w:rPr>
        <w:t>9</w:t>
      </w:r>
      <w:bookmarkStart w:id="0" w:name="_GoBack"/>
      <w:bookmarkEnd w:id="0"/>
      <w:r w:rsidRPr="00296751">
        <w:rPr>
          <w:rFonts w:hint="eastAsia"/>
          <w:sz w:val="28"/>
          <w:szCs w:val="28"/>
        </w:rPr>
        <w:t>日</w:t>
      </w:r>
    </w:p>
    <w:p w:rsidR="00CF656D" w:rsidRDefault="00CF656D" w:rsidP="00CF656D">
      <w:pPr>
        <w:adjustRightInd w:val="0"/>
        <w:snapToGrid w:val="0"/>
        <w:spacing w:line="560" w:lineRule="exact"/>
        <w:ind w:right="560"/>
        <w:jc w:val="left"/>
        <w:rPr>
          <w:sz w:val="28"/>
          <w:szCs w:val="28"/>
        </w:rPr>
      </w:pPr>
    </w:p>
    <w:p w:rsidR="00CF656D" w:rsidRPr="00296751" w:rsidRDefault="00CF656D" w:rsidP="00CF656D">
      <w:pPr>
        <w:adjustRightInd w:val="0"/>
        <w:snapToGrid w:val="0"/>
        <w:spacing w:line="560" w:lineRule="exact"/>
        <w:ind w:right="560"/>
        <w:jc w:val="left"/>
        <w:rPr>
          <w:sz w:val="28"/>
          <w:szCs w:val="28"/>
        </w:rPr>
      </w:pPr>
    </w:p>
    <w:p w:rsidR="004A5203" w:rsidRPr="00D52BC8" w:rsidRDefault="004A5203" w:rsidP="00CF656D">
      <w:pPr>
        <w:spacing w:line="560" w:lineRule="exact"/>
        <w:jc w:val="left"/>
      </w:pPr>
    </w:p>
    <w:p w:rsidR="00296751" w:rsidRDefault="002967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一：</w:t>
      </w:r>
      <w:r w:rsidRPr="00AC42F5">
        <w:rPr>
          <w:rFonts w:hint="eastAsia"/>
          <w:sz w:val="28"/>
          <w:szCs w:val="28"/>
        </w:rPr>
        <w:t>公共管理学院</w:t>
      </w:r>
      <w:r w:rsidRPr="00AC42F5">
        <w:rPr>
          <w:rFonts w:hint="eastAsia"/>
          <w:sz w:val="28"/>
          <w:szCs w:val="28"/>
        </w:rPr>
        <w:t>2014</w:t>
      </w:r>
      <w:r w:rsidRPr="00AC42F5">
        <w:rPr>
          <w:rFonts w:hint="eastAsia"/>
          <w:sz w:val="28"/>
          <w:szCs w:val="28"/>
        </w:rPr>
        <w:t>—</w:t>
      </w:r>
      <w:r w:rsidRPr="00AC42F5">
        <w:rPr>
          <w:rFonts w:hint="eastAsia"/>
          <w:sz w:val="28"/>
          <w:szCs w:val="28"/>
        </w:rPr>
        <w:t>2015</w:t>
      </w:r>
      <w:r w:rsidRPr="00AC42F5">
        <w:rPr>
          <w:rFonts w:hint="eastAsia"/>
          <w:sz w:val="28"/>
          <w:szCs w:val="28"/>
        </w:rPr>
        <w:t>学年度第一学期期末考试巡考</w:t>
      </w:r>
      <w:r>
        <w:rPr>
          <w:rFonts w:hint="eastAsia"/>
          <w:sz w:val="28"/>
          <w:szCs w:val="28"/>
        </w:rPr>
        <w:t>安排</w:t>
      </w:r>
      <w:r>
        <w:rPr>
          <w:sz w:val="28"/>
          <w:szCs w:val="28"/>
        </w:rPr>
        <w:t>表</w:t>
      </w:r>
    </w:p>
    <w:p w:rsidR="00296751" w:rsidRPr="00296751" w:rsidRDefault="002967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二：</w:t>
      </w:r>
      <w:r w:rsidRPr="00296751">
        <w:rPr>
          <w:rFonts w:hint="eastAsia"/>
          <w:sz w:val="28"/>
          <w:szCs w:val="28"/>
        </w:rPr>
        <w:t>贵州大学考场巡考情况记录表</w:t>
      </w:r>
    </w:p>
    <w:sectPr w:rsidR="00296751" w:rsidRPr="0029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9E" w:rsidRDefault="00DA199E" w:rsidP="00E33466">
      <w:r>
        <w:separator/>
      </w:r>
    </w:p>
  </w:endnote>
  <w:endnote w:type="continuationSeparator" w:id="0">
    <w:p w:rsidR="00DA199E" w:rsidRDefault="00DA199E" w:rsidP="00E3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9E" w:rsidRDefault="00DA199E" w:rsidP="00E33466">
      <w:r>
        <w:separator/>
      </w:r>
    </w:p>
  </w:footnote>
  <w:footnote w:type="continuationSeparator" w:id="0">
    <w:p w:rsidR="00DA199E" w:rsidRDefault="00DA199E" w:rsidP="00E3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31C"/>
    <w:multiLevelType w:val="hybridMultilevel"/>
    <w:tmpl w:val="26E2246C"/>
    <w:lvl w:ilvl="0" w:tplc="8C7856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32613"/>
    <w:multiLevelType w:val="hybridMultilevel"/>
    <w:tmpl w:val="06AAF7CC"/>
    <w:lvl w:ilvl="0" w:tplc="6F30F96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E1"/>
    <w:rsid w:val="00034407"/>
    <w:rsid w:val="000530E9"/>
    <w:rsid w:val="0006451E"/>
    <w:rsid w:val="000F766C"/>
    <w:rsid w:val="00245E08"/>
    <w:rsid w:val="00296751"/>
    <w:rsid w:val="002D3268"/>
    <w:rsid w:val="00330DE3"/>
    <w:rsid w:val="00416C1A"/>
    <w:rsid w:val="004569A1"/>
    <w:rsid w:val="004A5203"/>
    <w:rsid w:val="005513A3"/>
    <w:rsid w:val="00551F86"/>
    <w:rsid w:val="005D59EF"/>
    <w:rsid w:val="006A2F79"/>
    <w:rsid w:val="00774F73"/>
    <w:rsid w:val="007930E4"/>
    <w:rsid w:val="008F0732"/>
    <w:rsid w:val="00A757E1"/>
    <w:rsid w:val="00AC42F5"/>
    <w:rsid w:val="00AD195E"/>
    <w:rsid w:val="00CF656D"/>
    <w:rsid w:val="00D43D73"/>
    <w:rsid w:val="00D52BC8"/>
    <w:rsid w:val="00DA199E"/>
    <w:rsid w:val="00DC26A9"/>
    <w:rsid w:val="00E33466"/>
    <w:rsid w:val="00E91D86"/>
    <w:rsid w:val="00EE04EF"/>
    <w:rsid w:val="00EE12DB"/>
    <w:rsid w:val="00F6536E"/>
    <w:rsid w:val="00FA3667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80966-F9A7-4A34-989C-4476B0D4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F656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F656D"/>
  </w:style>
  <w:style w:type="paragraph" w:styleId="a5">
    <w:name w:val="header"/>
    <w:basedOn w:val="a"/>
    <w:link w:val="Char0"/>
    <w:uiPriority w:val="99"/>
    <w:unhideWhenUsed/>
    <w:rsid w:val="00E3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34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3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30</cp:revision>
  <dcterms:created xsi:type="dcterms:W3CDTF">2014-12-25T03:52:00Z</dcterms:created>
  <dcterms:modified xsi:type="dcterms:W3CDTF">2015-06-19T08:14:00Z</dcterms:modified>
</cp:coreProperties>
</file>