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3E" w:rsidRDefault="00D9053E" w:rsidP="00D9053E">
      <w:pPr>
        <w:jc w:val="left"/>
      </w:pPr>
    </w:p>
    <w:p w:rsidR="00D9053E" w:rsidRDefault="00D9053E" w:rsidP="00D9053E">
      <w:pPr>
        <w:jc w:val="center"/>
      </w:pPr>
      <w:r w:rsidRPr="005A04B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贵州大学哲学社会科学研究院关于举办贵州大学2014年第66期文科讲坛的通知</w:t>
      </w:r>
    </w:p>
    <w:p w:rsidR="00D9053E" w:rsidRPr="005A04B0" w:rsidRDefault="00D9053E" w:rsidP="00D9053E">
      <w:pPr>
        <w:widowControl/>
        <w:spacing w:before="100" w:beforeAutospacing="1" w:after="100" w:afterAutospacing="1" w:line="720" w:lineRule="atLeast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落实学校文科振兴工作，进一步推动我校人文社会科学的发展，活跃学校人文社会科学学术气氛，繁荣学术交流，开阔师生视野，推进素质教育，逐步提升学校科研水平，由哲学社会科学研究院主办、公共管理学院承办的贵州大学第248期文科讲坛（2014年第66期），特邀中山大学政治与公共事务管理学院</w:t>
      </w:r>
      <w:r w:rsidRPr="005A04B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倪星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教授来我校作学术报告。</w:t>
      </w:r>
    </w:p>
    <w:p w:rsidR="00D9053E" w:rsidRPr="005A04B0" w:rsidRDefault="00D9053E" w:rsidP="006B4B0F">
      <w:pPr>
        <w:widowControl/>
        <w:shd w:val="clear" w:color="auto" w:fill="FFFFFF"/>
        <w:spacing w:before="100" w:beforeAutospacing="1" w:after="100" w:afterAutospacing="1" w:line="34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A04B0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讲座主题：社会转型与政府改革</w:t>
      </w:r>
    </w:p>
    <w:p w:rsidR="00D9053E" w:rsidRPr="005A04B0" w:rsidRDefault="00D9053E" w:rsidP="006B4B0F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A04B0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时间：2014年12月23日晚上19:00-21:00</w:t>
      </w:r>
    </w:p>
    <w:p w:rsidR="00D9053E" w:rsidRPr="005A04B0" w:rsidRDefault="00D9053E" w:rsidP="006B4B0F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A04B0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地点：公共管理学院710会议室</w:t>
      </w:r>
    </w:p>
    <w:p w:rsidR="00D9053E" w:rsidRPr="005A04B0" w:rsidRDefault="00D9053E" w:rsidP="006B4B0F">
      <w:pPr>
        <w:widowControl/>
        <w:shd w:val="clear" w:color="auto" w:fill="FFFFFF"/>
        <w:spacing w:before="100" w:beforeAutospacing="1" w:after="100" w:afterAutospacing="1" w:line="34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A04B0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主持：公共管理学院院长黄其松 教授</w:t>
      </w:r>
    </w:p>
    <w:p w:rsidR="00D9053E" w:rsidRDefault="00D9053E" w:rsidP="00D9053E">
      <w:pPr>
        <w:widowControl/>
        <w:spacing w:before="100" w:beforeAutospacing="1" w:after="100" w:afterAutospacing="1" w:line="360" w:lineRule="atLeast"/>
        <w:ind w:firstLine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欢迎广大教师、学生届时参加</w:t>
      </w:r>
    </w:p>
    <w:p w:rsidR="00D9053E" w:rsidRDefault="00D9053E" w:rsidP="00D9053E">
      <w:pPr>
        <w:widowControl/>
        <w:spacing w:before="100" w:beforeAutospacing="1" w:after="100" w:afterAutospacing="1" w:line="360" w:lineRule="exact"/>
        <w:ind w:firstLine="14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A04B0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5A04B0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5A04B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贵州大学哲学社会科学研究院</w:t>
      </w:r>
    </w:p>
    <w:p w:rsidR="00D9053E" w:rsidRPr="005A04B0" w:rsidRDefault="00D9053E" w:rsidP="00D9053E">
      <w:pPr>
        <w:widowControl/>
        <w:spacing w:before="100" w:beforeAutospacing="1" w:after="100" w:afterAutospacing="1" w:line="360" w:lineRule="exact"/>
        <w:ind w:firstLineChars="1200" w:firstLine="38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A04B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贵州大学公共管理学院</w:t>
      </w:r>
    </w:p>
    <w:p w:rsidR="00D9053E" w:rsidRPr="005A04B0" w:rsidRDefault="00D9053E" w:rsidP="00D9053E">
      <w:pPr>
        <w:widowControl/>
        <w:spacing w:before="100" w:beforeAutospacing="1" w:after="100" w:afterAutospacing="1" w:line="360" w:lineRule="exact"/>
        <w:ind w:firstLine="5445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2014年12月18日</w:t>
      </w:r>
    </w:p>
    <w:p w:rsidR="00256950" w:rsidRPr="00256950" w:rsidRDefault="00256950" w:rsidP="0025695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A04B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lastRenderedPageBreak/>
        <w:t>附件</w:t>
      </w:r>
    </w:p>
    <w:p w:rsidR="00256950" w:rsidRDefault="00256950" w:rsidP="00256950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5A04B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讲座人简介</w:t>
      </w:r>
    </w:p>
    <w:p w:rsidR="00256950" w:rsidRPr="005A04B0" w:rsidRDefault="00256950" w:rsidP="00256950">
      <w:pPr>
        <w:widowControl/>
        <w:spacing w:line="720" w:lineRule="atLeast"/>
        <w:ind w:right="315" w:firstLine="5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A04B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倪星</w:t>
      </w: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中山大学政治与公共事务管理学院教授、博士生导师，社会科学处处长，廉政与治理研究中心执行主任，中国井冈山干部学院、延安干部学院兼职教授，曾任武汉大学行政管理专业教授、博士生导师。2005年入选教育部“新世纪优秀人才支持计划”。长期从事组织与人事管理、地方发展战略规划、公共部门绩效管理、廉政政策等方面的研究。曾赴香港、澳门、台湾、加拿大、美国、澳大利亚、新西兰、英国、芬兰、瑞典等数十所大学和学术机构进行交流。</w:t>
      </w:r>
    </w:p>
    <w:p w:rsidR="00256950" w:rsidRPr="005A04B0" w:rsidRDefault="00256950" w:rsidP="00256950">
      <w:pPr>
        <w:widowControl/>
        <w:spacing w:line="720" w:lineRule="atLeast"/>
        <w:ind w:right="315" w:firstLine="5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A04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近年来，发表学术论文90多篇，出版学术著作11本。独立主持包括国家社会科学基金重大项目等在内的国家、省部级及地方政府委托课题50余项。注重理论联系实际，密切关注和积极投身于我国行政管理的具体实践之中，为吉林、江苏、内蒙古、山西、贵州、广西、山东、海南、湖北、广东等地党政机关的行政改革和公务员培训活动担任专家，开设公共管理类讲座数百场。</w:t>
      </w:r>
    </w:p>
    <w:p w:rsidR="00D9053E" w:rsidRPr="00256950" w:rsidRDefault="00D9053E" w:rsidP="00256950">
      <w:pPr>
        <w:ind w:firstLineChars="200" w:firstLine="420"/>
        <w:jc w:val="left"/>
        <w:rPr>
          <w:rFonts w:hint="eastAsia"/>
        </w:rPr>
      </w:pPr>
    </w:p>
    <w:sectPr w:rsidR="00D9053E" w:rsidRPr="0025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2"/>
    <w:rsid w:val="001C2772"/>
    <w:rsid w:val="00256950"/>
    <w:rsid w:val="005A04B0"/>
    <w:rsid w:val="006B4B0F"/>
    <w:rsid w:val="00B724FC"/>
    <w:rsid w:val="00D9053E"/>
    <w:rsid w:val="00F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5A59-57CA-4CF9-BBED-9493FA30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5A04B0"/>
    <w:rPr>
      <w:color w:val="666666"/>
    </w:rPr>
  </w:style>
  <w:style w:type="paragraph" w:styleId="a3">
    <w:name w:val="Normal (Web)"/>
    <w:basedOn w:val="a"/>
    <w:uiPriority w:val="99"/>
    <w:semiHidden/>
    <w:unhideWhenUsed/>
    <w:rsid w:val="005A04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04B0"/>
    <w:rPr>
      <w:b/>
      <w:bCs/>
    </w:rPr>
  </w:style>
  <w:style w:type="character" w:customStyle="1" w:styleId="baizi2">
    <w:name w:val="baizi2"/>
    <w:basedOn w:val="a0"/>
    <w:rsid w:val="005A04B0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wt68t68</cp:lastModifiedBy>
  <cp:revision>7</cp:revision>
  <dcterms:created xsi:type="dcterms:W3CDTF">2014-12-18T08:34:00Z</dcterms:created>
  <dcterms:modified xsi:type="dcterms:W3CDTF">2014-12-18T08:43:00Z</dcterms:modified>
</cp:coreProperties>
</file>