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F1" w:rsidRDefault="004513F1" w:rsidP="004513F1">
      <w:pPr>
        <w:rPr>
          <w:rFonts w:ascii="宋体" w:hAnsi="宋体" w:hint="eastAsia"/>
          <w:sz w:val="24"/>
        </w:rPr>
      </w:pPr>
    </w:p>
    <w:p w:rsidR="004513F1" w:rsidRPr="00566D0E" w:rsidRDefault="004513F1" w:rsidP="004513F1">
      <w:pPr>
        <w:rPr>
          <w:rFonts w:ascii="宋体" w:hAnsi="宋体"/>
          <w:sz w:val="24"/>
        </w:rPr>
      </w:pPr>
      <w:r w:rsidRPr="00566D0E">
        <w:rPr>
          <w:rFonts w:ascii="宋体" w:hAnsi="宋体" w:hint="eastAsia"/>
          <w:sz w:val="24"/>
        </w:rPr>
        <w:t>附件1：各单位申报任务指标</w:t>
      </w:r>
    </w:p>
    <w:p w:rsidR="004513F1" w:rsidRPr="00566D0E" w:rsidRDefault="004513F1" w:rsidP="004513F1">
      <w:pPr>
        <w:rPr>
          <w:rFonts w:ascii="宋体" w:hAnsi="宋体"/>
        </w:rPr>
      </w:pPr>
    </w:p>
    <w:tbl>
      <w:tblPr>
        <w:tblW w:w="839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8"/>
        <w:gridCol w:w="2099"/>
        <w:gridCol w:w="2099"/>
        <w:gridCol w:w="2099"/>
      </w:tblGrid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  <w:hideMark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单 位</w:t>
            </w:r>
          </w:p>
        </w:tc>
        <w:tc>
          <w:tcPr>
            <w:tcW w:w="2099" w:type="dxa"/>
            <w:hideMark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任务数</w:t>
            </w:r>
            <w:r w:rsidRPr="00566D0E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（项）</w:t>
            </w:r>
          </w:p>
        </w:tc>
        <w:tc>
          <w:tcPr>
            <w:tcW w:w="2099" w:type="dxa"/>
            <w:hideMark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单 位</w:t>
            </w:r>
          </w:p>
        </w:tc>
        <w:tc>
          <w:tcPr>
            <w:tcW w:w="2099" w:type="dxa"/>
            <w:hideMark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任务数</w:t>
            </w:r>
            <w:r w:rsidRPr="00566D0E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（项）</w:t>
            </w:r>
          </w:p>
        </w:tc>
      </w:tr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  <w:hideMark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color w:val="333333"/>
                <w:kern w:val="0"/>
                <w:szCs w:val="21"/>
              </w:rPr>
              <w:t>人文学院</w:t>
            </w:r>
          </w:p>
        </w:tc>
        <w:tc>
          <w:tcPr>
            <w:tcW w:w="2099" w:type="dxa"/>
            <w:vAlign w:val="center"/>
            <w:hideMark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hyperlink r:id="rId6" w:tgtFrame="_blank" w:history="1">
              <w:r w:rsidRPr="00566D0E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马克思主义学院</w:t>
              </w:r>
            </w:hyperlink>
          </w:p>
        </w:tc>
        <w:tc>
          <w:tcPr>
            <w:tcW w:w="2099" w:type="dxa"/>
            <w:vAlign w:val="center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</w:tr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  <w:hideMark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color w:val="333333"/>
                <w:kern w:val="0"/>
                <w:szCs w:val="21"/>
              </w:rPr>
              <w:t>法学院</w:t>
            </w:r>
          </w:p>
        </w:tc>
        <w:tc>
          <w:tcPr>
            <w:tcW w:w="2099" w:type="dxa"/>
            <w:vAlign w:val="center"/>
            <w:hideMark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color w:val="333333"/>
                <w:kern w:val="0"/>
                <w:szCs w:val="21"/>
              </w:rPr>
              <w:t>艺术学院</w:t>
            </w:r>
          </w:p>
        </w:tc>
        <w:tc>
          <w:tcPr>
            <w:tcW w:w="2099" w:type="dxa"/>
            <w:vAlign w:val="center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</w:tr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  <w:hideMark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color w:val="333333"/>
                <w:kern w:val="0"/>
                <w:szCs w:val="21"/>
              </w:rPr>
              <w:t>经济学院</w:t>
            </w:r>
          </w:p>
        </w:tc>
        <w:tc>
          <w:tcPr>
            <w:tcW w:w="2099" w:type="dxa"/>
            <w:vAlign w:val="center"/>
            <w:hideMark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体育学院</w:t>
            </w:r>
          </w:p>
        </w:tc>
        <w:tc>
          <w:tcPr>
            <w:tcW w:w="2099" w:type="dxa"/>
            <w:vAlign w:val="center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</w:tr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  <w:hideMark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color w:val="333333"/>
                <w:kern w:val="0"/>
                <w:szCs w:val="21"/>
              </w:rPr>
              <w:t>管理学院</w:t>
            </w:r>
          </w:p>
        </w:tc>
        <w:tc>
          <w:tcPr>
            <w:tcW w:w="2099" w:type="dxa"/>
            <w:vAlign w:val="center"/>
            <w:hideMark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color w:val="333333"/>
                <w:kern w:val="0"/>
                <w:szCs w:val="21"/>
              </w:rPr>
              <w:t>科技学院</w:t>
            </w:r>
          </w:p>
        </w:tc>
        <w:tc>
          <w:tcPr>
            <w:tcW w:w="2099" w:type="dxa"/>
            <w:vAlign w:val="center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</w:tr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  <w:hideMark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公共管理学院</w:t>
            </w:r>
          </w:p>
        </w:tc>
        <w:tc>
          <w:tcPr>
            <w:tcW w:w="2099" w:type="dxa"/>
            <w:vAlign w:val="center"/>
            <w:hideMark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color w:val="333333"/>
                <w:kern w:val="0"/>
                <w:szCs w:val="21"/>
              </w:rPr>
              <w:t>文化书院</w:t>
            </w:r>
          </w:p>
        </w:tc>
        <w:tc>
          <w:tcPr>
            <w:tcW w:w="2099" w:type="dxa"/>
            <w:vAlign w:val="center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color w:val="333333"/>
                <w:kern w:val="0"/>
                <w:szCs w:val="21"/>
              </w:rPr>
              <w:t>外国语学院</w:t>
            </w:r>
          </w:p>
        </w:tc>
        <w:tc>
          <w:tcPr>
            <w:tcW w:w="2099" w:type="dxa"/>
            <w:vAlign w:val="center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东盟研究院</w:t>
            </w:r>
          </w:p>
        </w:tc>
        <w:tc>
          <w:tcPr>
            <w:tcW w:w="2099" w:type="dxa"/>
            <w:vAlign w:val="center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旅游与文化产业学院</w:t>
            </w:r>
          </w:p>
        </w:tc>
        <w:tc>
          <w:tcPr>
            <w:tcW w:w="2099" w:type="dxa"/>
            <w:vAlign w:val="center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西部中心</w:t>
            </w:r>
          </w:p>
        </w:tc>
        <w:tc>
          <w:tcPr>
            <w:tcW w:w="2099" w:type="dxa"/>
            <w:vAlign w:val="center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</w:tbl>
    <w:p w:rsidR="004513F1" w:rsidRPr="00566D0E" w:rsidRDefault="004513F1" w:rsidP="004513F1">
      <w:pPr>
        <w:rPr>
          <w:rFonts w:ascii="宋体" w:hAnsi="宋体"/>
        </w:rPr>
      </w:pPr>
    </w:p>
    <w:p w:rsidR="004513F1" w:rsidRPr="00566D0E" w:rsidRDefault="004513F1" w:rsidP="004513F1">
      <w:pPr>
        <w:rPr>
          <w:rFonts w:ascii="宋体" w:hAnsi="宋体"/>
        </w:rPr>
      </w:pPr>
    </w:p>
    <w:p w:rsidR="004513F1" w:rsidRPr="00566D0E" w:rsidRDefault="004513F1" w:rsidP="004513F1">
      <w:pPr>
        <w:rPr>
          <w:rFonts w:ascii="宋体" w:hAnsi="宋体"/>
          <w:sz w:val="24"/>
        </w:rPr>
      </w:pPr>
      <w:r w:rsidRPr="00566D0E">
        <w:rPr>
          <w:rFonts w:ascii="宋体" w:hAnsi="宋体" w:hint="eastAsia"/>
          <w:sz w:val="24"/>
        </w:rPr>
        <w:t>附件2：各单位选题论证会安排时间表（2013年12月2-14日）</w:t>
      </w:r>
    </w:p>
    <w:p w:rsidR="004513F1" w:rsidRPr="00566D0E" w:rsidRDefault="004513F1" w:rsidP="004513F1">
      <w:pPr>
        <w:rPr>
          <w:rFonts w:ascii="宋体" w:hAnsi="宋体"/>
        </w:rPr>
      </w:pPr>
    </w:p>
    <w:tbl>
      <w:tblPr>
        <w:tblW w:w="839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8"/>
        <w:gridCol w:w="2099"/>
        <w:gridCol w:w="2099"/>
        <w:gridCol w:w="2099"/>
      </w:tblGrid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  <w:hideMark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2099" w:type="dxa"/>
            <w:hideMark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单 位</w:t>
            </w:r>
          </w:p>
        </w:tc>
        <w:tc>
          <w:tcPr>
            <w:tcW w:w="2099" w:type="dxa"/>
            <w:hideMark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2099" w:type="dxa"/>
            <w:hideMark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单 位</w:t>
            </w:r>
          </w:p>
        </w:tc>
      </w:tr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13年12月2日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color w:val="333333"/>
                <w:kern w:val="0"/>
                <w:szCs w:val="21"/>
              </w:rPr>
              <w:t>人文学院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jc w:val="center"/>
              <w:rPr>
                <w:rFonts w:ascii="宋体" w:hAnsi="宋体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13年12月11日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hyperlink r:id="rId7" w:tgtFrame="_blank" w:history="1">
              <w:r w:rsidRPr="00566D0E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马克思主义学院</w:t>
              </w:r>
            </w:hyperlink>
          </w:p>
        </w:tc>
      </w:tr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4513F1" w:rsidRPr="00566D0E" w:rsidRDefault="004513F1" w:rsidP="009A7CCE">
            <w:pPr>
              <w:jc w:val="center"/>
              <w:rPr>
                <w:rFonts w:ascii="宋体" w:hAnsi="宋体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13年12月3日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color w:val="333333"/>
                <w:kern w:val="0"/>
                <w:szCs w:val="21"/>
              </w:rPr>
              <w:t>法学院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jc w:val="center"/>
              <w:rPr>
                <w:rFonts w:ascii="宋体" w:hAnsi="宋体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13年12月12日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color w:val="333333"/>
                <w:kern w:val="0"/>
                <w:szCs w:val="21"/>
              </w:rPr>
              <w:t>艺术学院</w:t>
            </w:r>
          </w:p>
        </w:tc>
      </w:tr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4513F1" w:rsidRPr="00566D0E" w:rsidRDefault="004513F1" w:rsidP="009A7CCE">
            <w:pPr>
              <w:jc w:val="center"/>
              <w:rPr>
                <w:rFonts w:ascii="宋体" w:hAnsi="宋体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13年12月4日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color w:val="333333"/>
                <w:kern w:val="0"/>
                <w:szCs w:val="21"/>
              </w:rPr>
              <w:t>经济学院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jc w:val="center"/>
              <w:rPr>
                <w:rFonts w:ascii="宋体" w:hAnsi="宋体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13年12月13日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体育学院</w:t>
            </w:r>
          </w:p>
        </w:tc>
      </w:tr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4513F1" w:rsidRPr="00566D0E" w:rsidRDefault="004513F1" w:rsidP="009A7CCE">
            <w:pPr>
              <w:jc w:val="center"/>
              <w:rPr>
                <w:rFonts w:ascii="宋体" w:hAnsi="宋体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13年12月5日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color w:val="333333"/>
                <w:kern w:val="0"/>
                <w:szCs w:val="21"/>
              </w:rPr>
              <w:t>管理学院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13年12月14日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color w:val="333333"/>
                <w:kern w:val="0"/>
                <w:szCs w:val="21"/>
              </w:rPr>
              <w:t>科技学院</w:t>
            </w:r>
          </w:p>
        </w:tc>
      </w:tr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4513F1" w:rsidRPr="00566D0E" w:rsidRDefault="004513F1" w:rsidP="009A7CCE">
            <w:pPr>
              <w:jc w:val="center"/>
              <w:rPr>
                <w:rFonts w:ascii="宋体" w:hAnsi="宋体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13年12月6日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公共管理学院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4513F1" w:rsidRPr="00566D0E" w:rsidRDefault="004513F1" w:rsidP="009A7CCE">
            <w:pPr>
              <w:jc w:val="center"/>
              <w:rPr>
                <w:rFonts w:ascii="宋体" w:hAnsi="宋体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13年12月9日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color w:val="333333"/>
                <w:kern w:val="0"/>
                <w:szCs w:val="21"/>
              </w:rPr>
              <w:t>外国语学院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4513F1" w:rsidRPr="00566D0E" w:rsidRDefault="004513F1" w:rsidP="009A7CCE">
            <w:pPr>
              <w:jc w:val="center"/>
              <w:rPr>
                <w:rFonts w:ascii="宋体" w:hAnsi="宋体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13年12月10日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旅游与文化产业学院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4513F1" w:rsidRPr="00566D0E" w:rsidRDefault="004513F1" w:rsidP="004513F1">
      <w:pPr>
        <w:rPr>
          <w:rFonts w:ascii="宋体" w:hAnsi="宋体"/>
        </w:rPr>
      </w:pPr>
    </w:p>
    <w:p w:rsidR="004513F1" w:rsidRPr="00566D0E" w:rsidRDefault="004513F1" w:rsidP="004513F1">
      <w:pPr>
        <w:rPr>
          <w:rFonts w:ascii="宋体" w:hAnsi="宋体"/>
        </w:rPr>
      </w:pPr>
    </w:p>
    <w:p w:rsidR="004513F1" w:rsidRPr="00566D0E" w:rsidRDefault="004513F1" w:rsidP="004513F1">
      <w:pPr>
        <w:rPr>
          <w:rFonts w:ascii="宋体" w:hAnsi="宋体"/>
          <w:sz w:val="24"/>
        </w:rPr>
      </w:pPr>
      <w:r w:rsidRPr="00566D0E">
        <w:rPr>
          <w:rFonts w:ascii="宋体" w:hAnsi="宋体" w:hint="eastAsia"/>
          <w:sz w:val="24"/>
        </w:rPr>
        <w:t>附件3：各单位设计论证会安排时间表（2013年12月30-2014年1月12日）</w:t>
      </w:r>
    </w:p>
    <w:p w:rsidR="004513F1" w:rsidRPr="00566D0E" w:rsidRDefault="004513F1" w:rsidP="004513F1">
      <w:pPr>
        <w:rPr>
          <w:rFonts w:ascii="宋体" w:hAnsi="宋体"/>
        </w:rPr>
      </w:pPr>
    </w:p>
    <w:tbl>
      <w:tblPr>
        <w:tblW w:w="839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8"/>
        <w:gridCol w:w="2099"/>
        <w:gridCol w:w="2099"/>
        <w:gridCol w:w="2099"/>
      </w:tblGrid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  <w:hideMark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2099" w:type="dxa"/>
            <w:hideMark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单 位</w:t>
            </w:r>
          </w:p>
        </w:tc>
        <w:tc>
          <w:tcPr>
            <w:tcW w:w="2099" w:type="dxa"/>
            <w:hideMark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2099" w:type="dxa"/>
            <w:hideMark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单 位</w:t>
            </w:r>
          </w:p>
        </w:tc>
      </w:tr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13年12月30日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color w:val="333333"/>
                <w:kern w:val="0"/>
                <w:szCs w:val="21"/>
              </w:rPr>
              <w:t>人文学院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14年1月9日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hyperlink r:id="rId8" w:tgtFrame="_blank" w:history="1">
              <w:r w:rsidRPr="00566D0E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马克思主义学院</w:t>
              </w:r>
            </w:hyperlink>
          </w:p>
        </w:tc>
      </w:tr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13年12月31日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color w:val="333333"/>
                <w:kern w:val="0"/>
                <w:szCs w:val="21"/>
              </w:rPr>
              <w:t>法学院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14年1月10日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color w:val="333333"/>
                <w:kern w:val="0"/>
                <w:szCs w:val="21"/>
              </w:rPr>
              <w:t>艺术学院</w:t>
            </w:r>
          </w:p>
        </w:tc>
      </w:tr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14年1月2日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color w:val="333333"/>
                <w:kern w:val="0"/>
                <w:szCs w:val="21"/>
              </w:rPr>
              <w:t>经济学院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14年1月11日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体育学院</w:t>
            </w:r>
          </w:p>
        </w:tc>
      </w:tr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14年1月3日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color w:val="333333"/>
                <w:kern w:val="0"/>
                <w:szCs w:val="21"/>
              </w:rPr>
              <w:t>管理学院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14年1月12日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color w:val="333333"/>
                <w:kern w:val="0"/>
                <w:szCs w:val="21"/>
              </w:rPr>
              <w:t>科技学院</w:t>
            </w:r>
          </w:p>
        </w:tc>
      </w:tr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14年1月6日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公共管理学院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14年1月7日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/>
                <w:color w:val="333333"/>
                <w:kern w:val="0"/>
                <w:szCs w:val="21"/>
              </w:rPr>
              <w:t>外国语学院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4513F1" w:rsidRPr="00566D0E" w:rsidTr="009A7CCE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14年1月8日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66D0E">
              <w:rPr>
                <w:rFonts w:ascii="宋体" w:hAnsi="宋体" w:cs="宋体" w:hint="eastAsia"/>
                <w:color w:val="333333"/>
                <w:kern w:val="0"/>
                <w:szCs w:val="21"/>
              </w:rPr>
              <w:t>旅游与文化产业学院</w:t>
            </w: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99" w:type="dxa"/>
          </w:tcPr>
          <w:p w:rsidR="004513F1" w:rsidRPr="00566D0E" w:rsidRDefault="004513F1" w:rsidP="009A7CCE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4513F1" w:rsidRPr="00566D0E" w:rsidRDefault="004513F1" w:rsidP="004513F1">
      <w:pPr>
        <w:rPr>
          <w:rFonts w:ascii="宋体" w:hAnsi="宋体"/>
        </w:rPr>
      </w:pPr>
    </w:p>
    <w:p w:rsidR="00A80D60" w:rsidRDefault="00A80D60"/>
    <w:sectPr w:rsidR="00A80D60" w:rsidSect="00A80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813" w:rsidRDefault="00062813" w:rsidP="004513F1">
      <w:r>
        <w:separator/>
      </w:r>
    </w:p>
  </w:endnote>
  <w:endnote w:type="continuationSeparator" w:id="0">
    <w:p w:rsidR="00062813" w:rsidRDefault="00062813" w:rsidP="00451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813" w:rsidRDefault="00062813" w:rsidP="004513F1">
      <w:r>
        <w:separator/>
      </w:r>
    </w:p>
  </w:footnote>
  <w:footnote w:type="continuationSeparator" w:id="0">
    <w:p w:rsidR="00062813" w:rsidRDefault="00062813" w:rsidP="004513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3F1"/>
    <w:rsid w:val="00062813"/>
    <w:rsid w:val="004513F1"/>
    <w:rsid w:val="00A8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3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13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3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.gzu.ed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t.gz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t.gzu.edu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>china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20066258</dc:creator>
  <cp:keywords/>
  <dc:description/>
  <cp:lastModifiedBy>20066258</cp:lastModifiedBy>
  <cp:revision>2</cp:revision>
  <dcterms:created xsi:type="dcterms:W3CDTF">2013-11-26T02:25:00Z</dcterms:created>
  <dcterms:modified xsi:type="dcterms:W3CDTF">2013-11-26T02:25:00Z</dcterms:modified>
</cp:coreProperties>
</file>