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ascii="仿宋_GB2312" w:hAnsi="宋体" w:eastAsia="仿宋_GB2312"/>
          <w:b/>
          <w:sz w:val="40"/>
          <w:szCs w:val="32"/>
        </w:rPr>
      </w:pPr>
      <w:r>
        <w:rPr>
          <w:rFonts w:hint="eastAsia" w:ascii="仿宋_GB2312" w:hAnsi="宋体" w:eastAsia="仿宋_GB2312"/>
          <w:b/>
          <w:sz w:val="40"/>
          <w:szCs w:val="32"/>
        </w:rPr>
        <w:t>公共管理学院2016年社会工作专业</w:t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仿宋_GB2312" w:hAnsi="宋体" w:eastAsia="仿宋_GB2312"/>
          <w:b/>
          <w:sz w:val="40"/>
          <w:szCs w:val="32"/>
        </w:rPr>
        <w:t>硕士研究生招生复试工作方案</w:t>
      </w:r>
    </w:p>
    <w:p>
      <w:pPr>
        <w:shd w:val="clear" w:color="auto" w:fill="FFFFFF"/>
        <w:spacing w:line="400" w:lineRule="exact"/>
        <w:rPr>
          <w:rFonts w:ascii="宋体" w:hAnsi="宋体" w:cs="宋体"/>
          <w:color w:val="000000"/>
          <w:kern w:val="0"/>
          <w:sz w:val="24"/>
        </w:rPr>
      </w:pP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根据《贵州大学2016年硕士研究生招生录取工作的通知》精神要求，为加强我院研究生招生复试工作的组织领导，严格管理制度，确保研究生招生复试工作圆满完成，特制定以下工作方案：</w:t>
      </w:r>
    </w:p>
    <w:p>
      <w:pPr>
        <w:shd w:val="clear" w:color="auto" w:fill="FFFFFF"/>
        <w:spacing w:before="156" w:beforeLines="50" w:after="156" w:afterLines="50" w:line="360" w:lineRule="auto"/>
        <w:ind w:firstLine="482" w:firstLineChars="200"/>
        <w:contextualSpacing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一、招生复试工作指导小组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公共管理学院特设招生复试工作指导小组，指导小组下设办公室，办公室设在公共管理学院MSW教育研究中心（慎思楼702）。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招生复试工作指导小组负责在复试前对复试小组进行有关政策、业务和纪律方面的培训，负责制定复试实施办法、确定拟参加复试（含调剂）考生名单，审核复试记录和结果，确定拟录取名单。</w:t>
      </w:r>
    </w:p>
    <w:p>
      <w:pPr>
        <w:shd w:val="clear" w:color="auto" w:fill="FFFFFF"/>
        <w:spacing w:before="156" w:beforeLines="50" w:after="156" w:afterLines="50" w:line="360" w:lineRule="auto"/>
        <w:ind w:firstLine="482" w:firstLineChars="200"/>
        <w:contextualSpacing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二、复试专家小组及小组秘书职责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1、复试专家小组负责复试考试命题、评卷、面试、成绩汇总、排序，提出2016年各硕士点研究生拟录取名单。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2、小组秘书主要负责复试情况记录和安排相关事宜，负责审核收集整理参加复试考生的个人材料档案，并在复试结束后统一交学院留存。</w:t>
      </w:r>
    </w:p>
    <w:p>
      <w:pPr>
        <w:shd w:val="clear" w:color="auto" w:fill="FFFFFF"/>
        <w:spacing w:before="156" w:beforeLines="50" w:after="156" w:afterLines="50" w:line="360" w:lineRule="auto"/>
        <w:ind w:firstLine="482" w:firstLineChars="200"/>
        <w:contextualSpacing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三、对复试专家组成员及参加复试秘书、工作人员进行培训。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培训时间：2016年3月23日13:30-14:00      地点：慎思楼710室</w:t>
      </w:r>
    </w:p>
    <w:p>
      <w:pPr>
        <w:shd w:val="clear" w:color="auto" w:fill="FFFFFF"/>
        <w:spacing w:before="156" w:beforeLines="50" w:after="156" w:afterLines="50" w:line="360" w:lineRule="auto"/>
        <w:ind w:firstLine="482" w:firstLineChars="200"/>
        <w:contextualSpacing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四、复试安排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根据《贵州大学2016年硕士研究生招生复试工作实施办法》，进行差额复试，差额比例为1:1.2至1：1.5。</w:t>
      </w:r>
    </w:p>
    <w:p>
      <w:pPr>
        <w:shd w:val="clear" w:color="auto" w:fill="FFFFFF"/>
        <w:spacing w:line="360" w:lineRule="auto"/>
        <w:ind w:firstLine="482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1、复试报到及资格审查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审查材料包括身份证、准考证、毕业证、学位证(应届毕业生提供在校生证明及本科阶段成绩单），考生同时出示原件及复印件，收复印件(应届毕业生提供在校生证明及本科阶段成绩单收原件）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  <w:r>
        <w:rPr>
          <w:rFonts w:hint="eastAsia" w:ascii="仿宋" w:hAnsi="仿宋" w:eastAsia="仿宋" w:cs="宋体"/>
          <w:b/>
          <w:color w:val="000000"/>
          <w:kern w:val="0"/>
          <w:sz w:val="24"/>
        </w:rPr>
        <w:t>享受少数民族照顾政策考生除准备以上材料外，还要提供父母本人户籍证明、少数民族自治地区单位工作证明等。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时间：2016年3月22日全天        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地点：慎思楼7楼MSW办公室（702室）</w:t>
      </w:r>
    </w:p>
    <w:p>
      <w:pPr>
        <w:shd w:val="clear" w:color="auto" w:fill="FFFFFF"/>
        <w:spacing w:line="360" w:lineRule="auto"/>
        <w:ind w:firstLine="482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2、专业笔试：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闭卷考试，满分100分，时间120分钟，占复试总成绩50%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时间: 2016年3月23日上午9:30-11：30  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地点：慎思楼710</w:t>
      </w:r>
    </w:p>
    <w:p>
      <w:pPr>
        <w:shd w:val="clear" w:color="auto" w:fill="FFFFFF"/>
        <w:spacing w:line="360" w:lineRule="auto"/>
        <w:ind w:firstLine="482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3、同等学历加试：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本专业两门本科主干课程（各50分），闭卷考试，满分100分，考试时间120分钟，加试成绩不合格（低于60分）者不予录取。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时间：2016年3月23日下午15:30-17:30（科目一） 晚上19:00-:21:00（科目二）；</w:t>
      </w:r>
    </w:p>
    <w:tbl>
      <w:tblPr>
        <w:tblStyle w:val="3"/>
        <w:tblpPr w:leftFromText="180" w:rightFromText="180" w:vertAnchor="text" w:horzAnchor="margin" w:tblpXSpec="center" w:tblpY="648"/>
        <w:tblW w:w="8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3165"/>
        <w:gridCol w:w="2055"/>
        <w:gridCol w:w="20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专业名称</w:t>
            </w:r>
          </w:p>
        </w:tc>
        <w:tc>
          <w:tcPr>
            <w:tcW w:w="3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专业笔试科目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同等学力加试科目1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同等学力加试科目2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社会工作硕士</w:t>
            </w:r>
          </w:p>
        </w:tc>
        <w:tc>
          <w:tcPr>
            <w:tcW w:w="3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社会政策概论与社会保障学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社会学概论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</w:rPr>
              <w:t>社会心理学</w:t>
            </w:r>
          </w:p>
        </w:tc>
      </w:tr>
    </w:tbl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地点：慎思楼717 </w:t>
      </w:r>
    </w:p>
    <w:p>
      <w:pPr>
        <w:shd w:val="clear" w:color="auto" w:fill="FFFFFF"/>
        <w:spacing w:line="360" w:lineRule="auto"/>
        <w:ind w:firstLine="482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4、综合能力及外语面试</w:t>
      </w:r>
      <w:r>
        <w:rPr>
          <w:rFonts w:hint="eastAsia" w:ascii="宋体" w:hAnsi="宋体" w:cs="宋体"/>
          <w:color w:val="000000"/>
          <w:kern w:val="0"/>
          <w:sz w:val="24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满分各100分，面试时间一般不少于20分钟/人，分别占复试总成绩40%，10%。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时间：2016年3月24日全天8:30-12:30,13:30-18:00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地点：慎思楼717、718。</w:t>
      </w:r>
    </w:p>
    <w:p>
      <w:pPr>
        <w:shd w:val="clear" w:color="auto" w:fill="FFFFFF"/>
        <w:spacing w:line="360" w:lineRule="auto"/>
        <w:ind w:firstLine="482" w:firstLineChars="20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5、体检：空腹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时间：2016年3月25日上午8:00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地点：校医院</w:t>
      </w:r>
    </w:p>
    <w:p>
      <w:pPr>
        <w:shd w:val="clear" w:color="auto" w:fill="FFFFFF"/>
        <w:spacing w:line="360" w:lineRule="auto"/>
        <w:ind w:firstLine="482" w:firstLineChars="200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五、复试成绩的计算办法：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复试总成绩= 专业笔试成绩（50%）+外语面试成绩（10%）+综合能力面试成绩（40%），复试成绩不及格（低于60分）者，不予录取。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1、一志愿考生录取成绩核算办法：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录取成绩=折算为百分制后的初试成绩（英语+政治+专业课程）×50%+复试总成绩×50%；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2、调剂生录取成绩核算办法：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录取总成绩=折算为百分制后的初试公共课程（英语+政治）成绩×50%+复试总成绩×50%；</w:t>
      </w:r>
    </w:p>
    <w:p>
      <w:pPr>
        <w:shd w:val="clear" w:color="auto" w:fill="FFFFFF"/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3、录取排序：根据考生的录取总成绩排名，按推免生、一志愿考生、调剂生的顺序进行。</w:t>
      </w:r>
    </w:p>
    <w:p>
      <w:pPr>
        <w:shd w:val="clear" w:color="auto" w:fill="FFFFFF"/>
        <w:spacing w:before="156" w:beforeLines="50" w:after="156" w:afterLines="50" w:line="360" w:lineRule="auto"/>
        <w:ind w:firstLine="482" w:firstLineChars="200"/>
        <w:contextualSpacing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六、复试结束，及时公示复试成绩，上报复试结果。</w:t>
      </w:r>
    </w:p>
    <w:p>
      <w:pPr>
        <w:shd w:val="clear" w:color="auto" w:fill="FFFFFF"/>
        <w:spacing w:line="360" w:lineRule="auto"/>
        <w:ind w:right="480" w:firstLine="480" w:firstLineChars="200"/>
        <w:contextualSpacing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Verdana" w:hAnsi="Verdana" w:cs="宋体"/>
          <w:color w:val="000000"/>
          <w:kern w:val="0"/>
          <w:sz w:val="24"/>
        </w:rPr>
        <w:t xml:space="preserve">                                             </w:t>
      </w:r>
      <w:r>
        <w:rPr>
          <w:rFonts w:hint="eastAsia" w:ascii="宋体" w:hAnsi="宋体" w:cs="宋体"/>
          <w:b/>
          <w:color w:val="000000"/>
          <w:kern w:val="0"/>
          <w:sz w:val="24"/>
        </w:rPr>
        <w:t>贵州大学公共管理学院</w:t>
      </w:r>
    </w:p>
    <w:p>
      <w:pPr>
        <w:shd w:val="clear" w:color="auto" w:fill="FFFFFF"/>
        <w:spacing w:line="360" w:lineRule="auto"/>
        <w:ind w:right="560" w:firstLine="482" w:firstLineChars="200"/>
        <w:contextualSpacing/>
        <w:jc w:val="center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                                                 2016年3月18日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1、第一号考生提前10分钟准备面试，其余后面的各位考生在前一位考生进场后，准备10分钟，入场面试。</w:t>
      </w:r>
    </w:p>
    <w:p>
      <w:pPr>
        <w:ind w:firstLine="480" w:firstLineChars="200"/>
      </w:pPr>
      <w:r>
        <w:rPr>
          <w:rFonts w:hint="eastAsia" w:ascii="仿宋" w:hAnsi="仿宋" w:eastAsia="仿宋"/>
          <w:sz w:val="24"/>
        </w:rPr>
        <w:t>2、工作人员应及时做好前后衔接和服务工作。</w:t>
      </w:r>
    </w:p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18"/>
    <w:rsid w:val="008F18D9"/>
    <w:rsid w:val="009F7468"/>
    <w:rsid w:val="00A26218"/>
    <w:rsid w:val="00E11E4C"/>
    <w:rsid w:val="78056A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1372</Characters>
  <Lines>11</Lines>
  <Paragraphs>3</Paragraphs>
  <TotalTime>0</TotalTime>
  <ScaleCrop>false</ScaleCrop>
  <LinksUpToDate>false</LinksUpToDate>
  <CharactersWithSpaces>1609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2016-03-18T08:35:00Z</dcterms:created>
  <dc:creator>MSW</dc:creator>
  <cp:lastModifiedBy>DELL</cp:lastModifiedBy>
  <dcterms:modified xsi:type="dcterms:W3CDTF">2016-03-18T09:46:51Z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